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1A1" w:rsidRDefault="00F871A1">
      <w:pPr>
        <w:rPr>
          <w:rFonts w:ascii="Georgia" w:hAnsi="Georgia"/>
        </w:rPr>
      </w:pPr>
      <w:bookmarkStart w:id="0" w:name="_GoBack"/>
      <w:bookmarkEnd w:id="0"/>
    </w:p>
    <w:p w:rsidR="00B347ED" w:rsidRDefault="00CC36FF" w:rsidP="00EC63E8">
      <w:pPr>
        <w:tabs>
          <w:tab w:val="left" w:pos="6660"/>
        </w:tabs>
        <w:spacing w:after="120" w:line="240" w:lineRule="auto"/>
        <w:ind w:right="-720" w:hanging="540"/>
        <w:jc w:val="center"/>
        <w:rPr>
          <w:rFonts w:ascii="Georgia" w:hAnsi="Georgia"/>
          <w:b/>
          <w:sz w:val="32"/>
          <w:szCs w:val="32"/>
        </w:rPr>
      </w:pPr>
      <w:r>
        <w:rPr>
          <w:rFonts w:ascii="Georgia" w:hAnsi="Georgia"/>
          <w:b/>
          <w:sz w:val="32"/>
          <w:szCs w:val="32"/>
        </w:rPr>
        <w:t>Women’s Land Rights Visiting Professionals</w:t>
      </w:r>
      <w:r w:rsidR="00B347ED" w:rsidRPr="00515A76">
        <w:rPr>
          <w:rFonts w:ascii="Georgia" w:hAnsi="Georgia"/>
          <w:b/>
          <w:sz w:val="32"/>
          <w:szCs w:val="32"/>
        </w:rPr>
        <w:t xml:space="preserve"> Program</w:t>
      </w:r>
    </w:p>
    <w:p w:rsidR="009D6DD9" w:rsidRDefault="009D6DD9" w:rsidP="00983B28">
      <w:pPr>
        <w:tabs>
          <w:tab w:val="left" w:pos="6660"/>
        </w:tabs>
        <w:spacing w:after="60" w:line="240" w:lineRule="auto"/>
        <w:rPr>
          <w:rFonts w:ascii="Georgia" w:hAnsi="Georgia"/>
          <w:b/>
          <w:sz w:val="23"/>
          <w:szCs w:val="23"/>
        </w:rPr>
      </w:pPr>
    </w:p>
    <w:p w:rsidR="00B347ED" w:rsidRPr="00EC63E8" w:rsidRDefault="00B347ED" w:rsidP="00983B28">
      <w:pPr>
        <w:tabs>
          <w:tab w:val="left" w:pos="6660"/>
        </w:tabs>
        <w:spacing w:after="60" w:line="240" w:lineRule="auto"/>
        <w:rPr>
          <w:rFonts w:ascii="Georgia" w:hAnsi="Georgia"/>
          <w:b/>
          <w:sz w:val="23"/>
          <w:szCs w:val="23"/>
        </w:rPr>
      </w:pPr>
      <w:r w:rsidRPr="00EC63E8">
        <w:rPr>
          <w:rFonts w:ascii="Georgia" w:hAnsi="Georgia"/>
          <w:b/>
          <w:sz w:val="23"/>
          <w:szCs w:val="23"/>
        </w:rPr>
        <w:t xml:space="preserve">Who </w:t>
      </w:r>
      <w:r w:rsidR="005454E4">
        <w:rPr>
          <w:rFonts w:ascii="Georgia" w:hAnsi="Georgia"/>
          <w:b/>
          <w:sz w:val="23"/>
          <w:szCs w:val="23"/>
        </w:rPr>
        <w:t>A</w:t>
      </w:r>
      <w:r w:rsidRPr="00EC63E8">
        <w:rPr>
          <w:rFonts w:ascii="Georgia" w:hAnsi="Georgia"/>
          <w:b/>
          <w:sz w:val="23"/>
          <w:szCs w:val="23"/>
        </w:rPr>
        <w:t xml:space="preserve">re </w:t>
      </w:r>
      <w:r w:rsidR="005454E4">
        <w:rPr>
          <w:rFonts w:ascii="Georgia" w:hAnsi="Georgia"/>
          <w:b/>
          <w:sz w:val="23"/>
          <w:szCs w:val="23"/>
        </w:rPr>
        <w:t>W</w:t>
      </w:r>
      <w:r w:rsidRPr="00EC63E8">
        <w:rPr>
          <w:rFonts w:ascii="Georgia" w:hAnsi="Georgia"/>
          <w:b/>
          <w:sz w:val="23"/>
          <w:szCs w:val="23"/>
        </w:rPr>
        <w:t>e?</w:t>
      </w:r>
    </w:p>
    <w:p w:rsidR="00B347ED" w:rsidRPr="00515A76" w:rsidRDefault="00B347ED" w:rsidP="00983B28">
      <w:pPr>
        <w:tabs>
          <w:tab w:val="left" w:pos="6660"/>
        </w:tabs>
        <w:spacing w:after="60" w:line="240" w:lineRule="auto"/>
        <w:rPr>
          <w:rFonts w:ascii="Georgia" w:hAnsi="Georgia"/>
          <w:sz w:val="21"/>
          <w:szCs w:val="21"/>
        </w:rPr>
      </w:pPr>
      <w:r w:rsidRPr="00515A76">
        <w:rPr>
          <w:rFonts w:ascii="Georgia" w:hAnsi="Georgia"/>
          <w:sz w:val="21"/>
          <w:szCs w:val="21"/>
        </w:rPr>
        <w:t xml:space="preserve">The </w:t>
      </w:r>
      <w:proofErr w:type="spellStart"/>
      <w:r w:rsidRPr="00515A76">
        <w:rPr>
          <w:rFonts w:ascii="Georgia" w:hAnsi="Georgia"/>
          <w:sz w:val="21"/>
          <w:szCs w:val="21"/>
        </w:rPr>
        <w:t>Landesa</w:t>
      </w:r>
      <w:proofErr w:type="spellEnd"/>
      <w:r w:rsidRPr="00515A76">
        <w:rPr>
          <w:rFonts w:ascii="Georgia" w:hAnsi="Georgia"/>
          <w:sz w:val="21"/>
          <w:szCs w:val="21"/>
        </w:rPr>
        <w:t xml:space="preserve"> Center for Women’s Land Rights is an initiative of </w:t>
      </w:r>
      <w:proofErr w:type="spellStart"/>
      <w:r w:rsidRPr="00515A76">
        <w:rPr>
          <w:rFonts w:ascii="Georgia" w:hAnsi="Georgia"/>
          <w:sz w:val="21"/>
          <w:szCs w:val="21"/>
        </w:rPr>
        <w:t>Landesa</w:t>
      </w:r>
      <w:proofErr w:type="spellEnd"/>
      <w:r w:rsidRPr="00515A76">
        <w:rPr>
          <w:rFonts w:ascii="Georgia" w:hAnsi="Georgia"/>
          <w:sz w:val="21"/>
          <w:szCs w:val="21"/>
        </w:rPr>
        <w:t xml:space="preserve">, an international non-profit organization that partners with developing country governments and non-governmental organizations to secure land rights for </w:t>
      </w:r>
      <w:r w:rsidR="003E2B87">
        <w:rPr>
          <w:rFonts w:ascii="Georgia" w:hAnsi="Georgia"/>
          <w:sz w:val="21"/>
          <w:szCs w:val="21"/>
        </w:rPr>
        <w:t xml:space="preserve">the world’s poorest people.  </w:t>
      </w:r>
      <w:r w:rsidRPr="00515A76">
        <w:rPr>
          <w:rFonts w:ascii="Georgia" w:hAnsi="Georgia"/>
          <w:sz w:val="21"/>
          <w:szCs w:val="21"/>
        </w:rPr>
        <w:t xml:space="preserve"> </w:t>
      </w:r>
      <w:r w:rsidR="003E2B87">
        <w:rPr>
          <w:rFonts w:ascii="Georgia" w:hAnsi="Georgia"/>
          <w:sz w:val="21"/>
          <w:szCs w:val="21"/>
        </w:rPr>
        <w:t>O</w:t>
      </w:r>
      <w:r w:rsidRPr="00515A76">
        <w:rPr>
          <w:rFonts w:ascii="Georgia" w:hAnsi="Georgia"/>
          <w:sz w:val="21"/>
          <w:szCs w:val="21"/>
        </w:rPr>
        <w:t xml:space="preserve">ver </w:t>
      </w:r>
      <w:r w:rsidR="003E2B87">
        <w:rPr>
          <w:rFonts w:ascii="Georgia" w:hAnsi="Georgia"/>
          <w:sz w:val="21"/>
          <w:szCs w:val="21"/>
        </w:rPr>
        <w:t xml:space="preserve">the last </w:t>
      </w:r>
      <w:r w:rsidRPr="00515A76">
        <w:rPr>
          <w:rFonts w:ascii="Georgia" w:hAnsi="Georgia"/>
          <w:sz w:val="21"/>
          <w:szCs w:val="21"/>
        </w:rPr>
        <w:t xml:space="preserve">40 years, we have partnered with </w:t>
      </w:r>
      <w:r w:rsidR="003E2B87">
        <w:rPr>
          <w:rFonts w:ascii="Georgia" w:hAnsi="Georgia"/>
          <w:sz w:val="21"/>
          <w:szCs w:val="21"/>
        </w:rPr>
        <w:t>more than</w:t>
      </w:r>
      <w:r w:rsidRPr="00515A76">
        <w:rPr>
          <w:rFonts w:ascii="Georgia" w:hAnsi="Georgia"/>
          <w:sz w:val="21"/>
          <w:szCs w:val="21"/>
        </w:rPr>
        <w:t xml:space="preserve"> 45 countries on legal reforms that have provided secure land rights to </w:t>
      </w:r>
      <w:r w:rsidR="003E2B87">
        <w:rPr>
          <w:rFonts w:ascii="Georgia" w:hAnsi="Georgia"/>
          <w:sz w:val="21"/>
          <w:szCs w:val="21"/>
        </w:rPr>
        <w:t>more than</w:t>
      </w:r>
      <w:r w:rsidRPr="00515A76">
        <w:rPr>
          <w:rFonts w:ascii="Georgia" w:hAnsi="Georgia"/>
          <w:sz w:val="21"/>
          <w:szCs w:val="21"/>
        </w:rPr>
        <w:t xml:space="preserve"> 100 million families. Currently, </w:t>
      </w:r>
      <w:proofErr w:type="spellStart"/>
      <w:r w:rsidRPr="00515A76">
        <w:rPr>
          <w:rFonts w:ascii="Georgia" w:hAnsi="Georgia"/>
          <w:sz w:val="21"/>
          <w:szCs w:val="21"/>
        </w:rPr>
        <w:t>Landesa</w:t>
      </w:r>
      <w:proofErr w:type="spellEnd"/>
      <w:r w:rsidRPr="00515A76">
        <w:rPr>
          <w:rFonts w:ascii="Georgia" w:hAnsi="Georgia"/>
          <w:sz w:val="21"/>
          <w:szCs w:val="21"/>
        </w:rPr>
        <w:t xml:space="preserve"> is working in countries as diverse as China, India, Uganda, </w:t>
      </w:r>
      <w:r w:rsidR="00CC36FF">
        <w:rPr>
          <w:rFonts w:ascii="Georgia" w:hAnsi="Georgia"/>
          <w:sz w:val="21"/>
          <w:szCs w:val="21"/>
        </w:rPr>
        <w:t xml:space="preserve">Kenya, </w:t>
      </w:r>
      <w:r w:rsidRPr="00515A76">
        <w:rPr>
          <w:rFonts w:ascii="Georgia" w:hAnsi="Georgia"/>
          <w:sz w:val="21"/>
          <w:szCs w:val="21"/>
        </w:rPr>
        <w:t xml:space="preserve">Rwanda, Liberia, and Burkina Faso.  </w:t>
      </w:r>
    </w:p>
    <w:p w:rsidR="005454E4" w:rsidRPr="00515A76" w:rsidRDefault="005454E4" w:rsidP="00983B28">
      <w:pPr>
        <w:tabs>
          <w:tab w:val="left" w:pos="6660"/>
        </w:tabs>
        <w:spacing w:after="60" w:line="240" w:lineRule="auto"/>
        <w:rPr>
          <w:rFonts w:ascii="Georgia" w:hAnsi="Georgia"/>
          <w:sz w:val="21"/>
          <w:szCs w:val="21"/>
        </w:rPr>
      </w:pPr>
      <w:r w:rsidRPr="00515A76">
        <w:rPr>
          <w:rFonts w:ascii="Georgia" w:hAnsi="Georgia"/>
          <w:sz w:val="21"/>
          <w:szCs w:val="21"/>
        </w:rPr>
        <w:t>At t</w:t>
      </w:r>
      <w:r w:rsidR="00B347ED" w:rsidRPr="00515A76">
        <w:rPr>
          <w:rFonts w:ascii="Georgia" w:hAnsi="Georgia"/>
          <w:sz w:val="21"/>
          <w:szCs w:val="21"/>
        </w:rPr>
        <w:t xml:space="preserve">he </w:t>
      </w:r>
      <w:proofErr w:type="spellStart"/>
      <w:r w:rsidR="00B347ED" w:rsidRPr="00515A76">
        <w:rPr>
          <w:rFonts w:ascii="Georgia" w:hAnsi="Georgia"/>
          <w:sz w:val="21"/>
          <w:szCs w:val="21"/>
        </w:rPr>
        <w:t>Landesa</w:t>
      </w:r>
      <w:proofErr w:type="spellEnd"/>
      <w:r w:rsidR="00B347ED" w:rsidRPr="00515A76">
        <w:rPr>
          <w:rFonts w:ascii="Georgia" w:hAnsi="Georgia"/>
          <w:sz w:val="21"/>
          <w:szCs w:val="21"/>
        </w:rPr>
        <w:t xml:space="preserve"> Center for Women’s Land Rights </w:t>
      </w:r>
      <w:r w:rsidRPr="00515A76">
        <w:rPr>
          <w:rFonts w:ascii="Georgia" w:hAnsi="Georgia"/>
          <w:sz w:val="21"/>
          <w:szCs w:val="21"/>
        </w:rPr>
        <w:t xml:space="preserve">we partner with governments, foundations, and local organizations around the world to research, </w:t>
      </w:r>
      <w:r w:rsidR="00A46604">
        <w:rPr>
          <w:rFonts w:ascii="Georgia" w:hAnsi="Georgia"/>
          <w:sz w:val="21"/>
          <w:szCs w:val="21"/>
        </w:rPr>
        <w:t xml:space="preserve">improve legal frameworks, </w:t>
      </w:r>
      <w:r w:rsidRPr="00515A76">
        <w:rPr>
          <w:rFonts w:ascii="Georgia" w:hAnsi="Georgia"/>
          <w:sz w:val="21"/>
          <w:szCs w:val="21"/>
        </w:rPr>
        <w:t>create tools, pilot innovative approaches, and develop a network of professionals focused on improving the condition of women and girls by strengthening their access and control over land.</w:t>
      </w:r>
    </w:p>
    <w:p w:rsidR="005454E4" w:rsidRDefault="005454E4" w:rsidP="00983B28">
      <w:pPr>
        <w:tabs>
          <w:tab w:val="left" w:pos="6660"/>
        </w:tabs>
        <w:spacing w:after="60" w:line="240" w:lineRule="auto"/>
        <w:rPr>
          <w:rFonts w:ascii="Georgia" w:hAnsi="Georgia"/>
        </w:rPr>
      </w:pPr>
    </w:p>
    <w:p w:rsidR="00B347ED" w:rsidRPr="00EC63E8" w:rsidRDefault="00B347ED" w:rsidP="00983B28">
      <w:pPr>
        <w:tabs>
          <w:tab w:val="left" w:pos="6660"/>
        </w:tabs>
        <w:spacing w:after="60" w:line="240" w:lineRule="auto"/>
        <w:rPr>
          <w:rFonts w:ascii="Georgia" w:hAnsi="Georgia"/>
          <w:b/>
          <w:sz w:val="23"/>
          <w:szCs w:val="23"/>
        </w:rPr>
      </w:pPr>
      <w:r w:rsidRPr="00EC63E8">
        <w:rPr>
          <w:rFonts w:ascii="Georgia" w:hAnsi="Georgia"/>
          <w:b/>
          <w:sz w:val="23"/>
          <w:szCs w:val="23"/>
        </w:rPr>
        <w:t xml:space="preserve">Why </w:t>
      </w:r>
      <w:r w:rsidR="005454E4">
        <w:rPr>
          <w:rFonts w:ascii="Georgia" w:hAnsi="Georgia"/>
          <w:b/>
          <w:sz w:val="23"/>
          <w:szCs w:val="23"/>
        </w:rPr>
        <w:t>D</w:t>
      </w:r>
      <w:r w:rsidRPr="00EC63E8">
        <w:rPr>
          <w:rFonts w:ascii="Georgia" w:hAnsi="Georgia"/>
          <w:b/>
          <w:sz w:val="23"/>
          <w:szCs w:val="23"/>
        </w:rPr>
        <w:t xml:space="preserve">o </w:t>
      </w:r>
      <w:r w:rsidR="005454E4">
        <w:rPr>
          <w:rFonts w:ascii="Georgia" w:hAnsi="Georgia"/>
          <w:b/>
          <w:sz w:val="23"/>
          <w:szCs w:val="23"/>
        </w:rPr>
        <w:t>W</w:t>
      </w:r>
      <w:r w:rsidRPr="00EC63E8">
        <w:rPr>
          <w:rFonts w:ascii="Georgia" w:hAnsi="Georgia"/>
          <w:b/>
          <w:sz w:val="23"/>
          <w:szCs w:val="23"/>
        </w:rPr>
        <w:t xml:space="preserve">e </w:t>
      </w:r>
      <w:r w:rsidR="005454E4">
        <w:rPr>
          <w:rFonts w:ascii="Georgia" w:hAnsi="Georgia"/>
          <w:b/>
          <w:sz w:val="23"/>
          <w:szCs w:val="23"/>
        </w:rPr>
        <w:t>F</w:t>
      </w:r>
      <w:r w:rsidRPr="00EC63E8">
        <w:rPr>
          <w:rFonts w:ascii="Georgia" w:hAnsi="Georgia"/>
          <w:b/>
          <w:sz w:val="23"/>
          <w:szCs w:val="23"/>
        </w:rPr>
        <w:t xml:space="preserve">ocus on </w:t>
      </w:r>
      <w:r w:rsidR="005454E4">
        <w:rPr>
          <w:rFonts w:ascii="Georgia" w:hAnsi="Georgia"/>
          <w:b/>
          <w:sz w:val="23"/>
          <w:szCs w:val="23"/>
        </w:rPr>
        <w:t>Women’s L</w:t>
      </w:r>
      <w:r w:rsidRPr="00EC63E8">
        <w:rPr>
          <w:rFonts w:ascii="Georgia" w:hAnsi="Georgia"/>
          <w:b/>
          <w:sz w:val="23"/>
          <w:szCs w:val="23"/>
        </w:rPr>
        <w:t xml:space="preserve">and </w:t>
      </w:r>
      <w:r w:rsidR="005454E4">
        <w:rPr>
          <w:rFonts w:ascii="Georgia" w:hAnsi="Georgia"/>
          <w:b/>
          <w:sz w:val="23"/>
          <w:szCs w:val="23"/>
        </w:rPr>
        <w:t>R</w:t>
      </w:r>
      <w:r w:rsidRPr="00EC63E8">
        <w:rPr>
          <w:rFonts w:ascii="Georgia" w:hAnsi="Georgia"/>
          <w:b/>
          <w:sz w:val="23"/>
          <w:szCs w:val="23"/>
        </w:rPr>
        <w:t>ights?</w:t>
      </w:r>
    </w:p>
    <w:p w:rsidR="00EC63E8" w:rsidRPr="00515A76" w:rsidRDefault="00B347ED" w:rsidP="00983B28">
      <w:pPr>
        <w:tabs>
          <w:tab w:val="left" w:pos="6660"/>
        </w:tabs>
        <w:spacing w:after="60" w:line="240" w:lineRule="auto"/>
        <w:rPr>
          <w:rFonts w:ascii="Georgia" w:hAnsi="Georgia"/>
          <w:sz w:val="21"/>
          <w:szCs w:val="21"/>
        </w:rPr>
      </w:pPr>
      <w:r w:rsidRPr="00515A76">
        <w:rPr>
          <w:rFonts w:ascii="Georgia" w:hAnsi="Georgia"/>
          <w:sz w:val="21"/>
          <w:szCs w:val="21"/>
        </w:rPr>
        <w:t xml:space="preserve">Three quarters of the 1.2 billion people surviving on less than a dollar a day live and work in rural areas. For most of them land is a key </w:t>
      </w:r>
      <w:r w:rsidR="00C034A5">
        <w:rPr>
          <w:rFonts w:ascii="Georgia" w:hAnsi="Georgia"/>
          <w:sz w:val="21"/>
          <w:szCs w:val="21"/>
        </w:rPr>
        <w:t>input</w:t>
      </w:r>
      <w:r w:rsidRPr="00515A76">
        <w:rPr>
          <w:rFonts w:ascii="Georgia" w:hAnsi="Georgia"/>
          <w:sz w:val="21"/>
          <w:szCs w:val="21"/>
        </w:rPr>
        <w:t>– their ability to lift themselves out of poverty is strongly influenced by the extent to which they have secure access to and control over a plot of land.</w:t>
      </w:r>
      <w:r w:rsidR="00676619">
        <w:rPr>
          <w:rFonts w:ascii="Georgia" w:hAnsi="Georgia"/>
          <w:sz w:val="21"/>
          <w:szCs w:val="21"/>
        </w:rPr>
        <w:t xml:space="preserve"> </w:t>
      </w:r>
    </w:p>
    <w:p w:rsidR="00B347ED" w:rsidRPr="00CB3222" w:rsidRDefault="00B347ED" w:rsidP="00983B28">
      <w:pPr>
        <w:tabs>
          <w:tab w:val="left" w:pos="6660"/>
        </w:tabs>
        <w:spacing w:after="60" w:line="240" w:lineRule="auto"/>
        <w:rPr>
          <w:rFonts w:ascii="Georgia" w:hAnsi="Georgia"/>
          <w:b/>
        </w:rPr>
      </w:pPr>
      <w:r w:rsidRPr="00515A76">
        <w:rPr>
          <w:rFonts w:ascii="Georgia" w:hAnsi="Georgia"/>
          <w:sz w:val="21"/>
          <w:szCs w:val="21"/>
        </w:rPr>
        <w:t xml:space="preserve">Women are particularly vulnerable. They may lose access or control over land when they get married, get divorced, become widows, or their husbands take another wife. They may be prevented from inheriting land from their parents. They may not have a say into how the family land is used or how the income it generates is allocated. They may not know their rights. They may not be able to enforce </w:t>
      </w:r>
      <w:proofErr w:type="gramStart"/>
      <w:r w:rsidRPr="00515A76">
        <w:rPr>
          <w:rFonts w:ascii="Georgia" w:hAnsi="Georgia"/>
          <w:sz w:val="21"/>
          <w:szCs w:val="21"/>
        </w:rPr>
        <w:t>the</w:t>
      </w:r>
      <w:proofErr w:type="gramEnd"/>
      <w:r w:rsidRPr="00515A76">
        <w:rPr>
          <w:rFonts w:ascii="Georgia" w:hAnsi="Georgia"/>
          <w:sz w:val="21"/>
          <w:szCs w:val="21"/>
        </w:rPr>
        <w:t xml:space="preserve"> rights they do have. </w:t>
      </w:r>
      <w:r w:rsidR="00F91591">
        <w:rPr>
          <w:rFonts w:ascii="Georgia" w:hAnsi="Georgia"/>
          <w:sz w:val="21"/>
          <w:szCs w:val="21"/>
        </w:rPr>
        <w:t>Research has shown that addressing these issues can improve the lives of women</w:t>
      </w:r>
      <w:r w:rsidRPr="00515A76">
        <w:rPr>
          <w:rFonts w:ascii="Georgia" w:hAnsi="Georgia"/>
          <w:sz w:val="21"/>
          <w:szCs w:val="21"/>
        </w:rPr>
        <w:t>, their families, and their communities.</w:t>
      </w:r>
      <w:r w:rsidRPr="00515A76">
        <w:rPr>
          <w:rFonts w:ascii="Georgia" w:hAnsi="Georgia"/>
          <w:sz w:val="21"/>
          <w:szCs w:val="21"/>
        </w:rPr>
        <w:br/>
      </w:r>
    </w:p>
    <w:p w:rsidR="00B347ED" w:rsidRPr="00EC63E8" w:rsidRDefault="00B347ED" w:rsidP="00983B28">
      <w:pPr>
        <w:tabs>
          <w:tab w:val="left" w:pos="6660"/>
        </w:tabs>
        <w:spacing w:after="60" w:line="240" w:lineRule="auto"/>
        <w:rPr>
          <w:rFonts w:ascii="Georgia" w:hAnsi="Georgia"/>
          <w:b/>
          <w:sz w:val="23"/>
          <w:szCs w:val="23"/>
        </w:rPr>
      </w:pPr>
      <w:r w:rsidRPr="00EC63E8">
        <w:rPr>
          <w:rFonts w:ascii="Georgia" w:hAnsi="Georgia"/>
          <w:b/>
          <w:sz w:val="23"/>
          <w:szCs w:val="23"/>
        </w:rPr>
        <w:t xml:space="preserve">What </w:t>
      </w:r>
      <w:r w:rsidR="005454E4">
        <w:rPr>
          <w:rFonts w:ascii="Georgia" w:hAnsi="Georgia"/>
          <w:b/>
          <w:sz w:val="23"/>
          <w:szCs w:val="23"/>
        </w:rPr>
        <w:t>A</w:t>
      </w:r>
      <w:r w:rsidR="00EC63E8">
        <w:rPr>
          <w:rFonts w:ascii="Georgia" w:hAnsi="Georgia"/>
          <w:b/>
          <w:sz w:val="23"/>
          <w:szCs w:val="23"/>
        </w:rPr>
        <w:t xml:space="preserve">re the </w:t>
      </w:r>
      <w:r w:rsidR="005454E4">
        <w:rPr>
          <w:rFonts w:ascii="Georgia" w:hAnsi="Georgia"/>
          <w:b/>
          <w:sz w:val="23"/>
          <w:szCs w:val="23"/>
        </w:rPr>
        <w:t>G</w:t>
      </w:r>
      <w:r w:rsidR="00EC63E8">
        <w:rPr>
          <w:rFonts w:ascii="Georgia" w:hAnsi="Georgia"/>
          <w:b/>
          <w:sz w:val="23"/>
          <w:szCs w:val="23"/>
        </w:rPr>
        <w:t xml:space="preserve">oals of the </w:t>
      </w:r>
      <w:r w:rsidR="00CC36FF">
        <w:rPr>
          <w:rFonts w:ascii="Georgia" w:hAnsi="Georgia"/>
          <w:b/>
          <w:sz w:val="23"/>
          <w:szCs w:val="23"/>
        </w:rPr>
        <w:t>Visiting Professionals</w:t>
      </w:r>
      <w:r w:rsidR="00EC63E8">
        <w:rPr>
          <w:rFonts w:ascii="Georgia" w:hAnsi="Georgia"/>
          <w:b/>
          <w:sz w:val="23"/>
          <w:szCs w:val="23"/>
        </w:rPr>
        <w:t xml:space="preserve"> Program?</w:t>
      </w:r>
    </w:p>
    <w:p w:rsidR="0090049A" w:rsidRDefault="005454E4" w:rsidP="00983B28">
      <w:pPr>
        <w:spacing w:after="60" w:line="240" w:lineRule="auto"/>
        <w:rPr>
          <w:rFonts w:ascii="Georgia" w:hAnsi="Georgia"/>
          <w:sz w:val="21"/>
          <w:szCs w:val="21"/>
        </w:rPr>
      </w:pPr>
      <w:r w:rsidRPr="00515A76">
        <w:rPr>
          <w:rFonts w:ascii="Georgia" w:hAnsi="Georgia"/>
          <w:sz w:val="21"/>
          <w:szCs w:val="21"/>
        </w:rPr>
        <w:t>We seek t</w:t>
      </w:r>
      <w:r w:rsidR="00EC63E8" w:rsidRPr="00515A76">
        <w:rPr>
          <w:rFonts w:ascii="Georgia" w:hAnsi="Georgia"/>
          <w:sz w:val="21"/>
          <w:szCs w:val="21"/>
        </w:rPr>
        <w:t xml:space="preserve">o </w:t>
      </w:r>
      <w:r w:rsidR="00B8042A">
        <w:rPr>
          <w:rFonts w:ascii="Georgia" w:hAnsi="Georgia"/>
          <w:sz w:val="21"/>
          <w:szCs w:val="21"/>
        </w:rPr>
        <w:t>cultivate</w:t>
      </w:r>
      <w:r w:rsidR="00B347ED" w:rsidRPr="00515A76">
        <w:rPr>
          <w:rFonts w:ascii="Georgia" w:hAnsi="Georgia"/>
          <w:sz w:val="21"/>
          <w:szCs w:val="21"/>
        </w:rPr>
        <w:t xml:space="preserve"> a </w:t>
      </w:r>
      <w:r w:rsidR="00F91591">
        <w:rPr>
          <w:rFonts w:ascii="Georgia" w:hAnsi="Georgia"/>
          <w:sz w:val="21"/>
          <w:szCs w:val="21"/>
        </w:rPr>
        <w:t>group</w:t>
      </w:r>
      <w:r w:rsidR="00F91591" w:rsidRPr="00515A76">
        <w:rPr>
          <w:rFonts w:ascii="Georgia" w:hAnsi="Georgia"/>
          <w:sz w:val="21"/>
          <w:szCs w:val="21"/>
        </w:rPr>
        <w:t xml:space="preserve"> </w:t>
      </w:r>
      <w:r w:rsidR="00B347ED" w:rsidRPr="00515A76">
        <w:rPr>
          <w:rFonts w:ascii="Georgia" w:hAnsi="Georgia"/>
          <w:sz w:val="21"/>
          <w:szCs w:val="21"/>
        </w:rPr>
        <w:t xml:space="preserve">of </w:t>
      </w:r>
      <w:r w:rsidR="00B8042A">
        <w:rPr>
          <w:rFonts w:ascii="Georgia" w:hAnsi="Georgia"/>
          <w:sz w:val="21"/>
          <w:szCs w:val="21"/>
        </w:rPr>
        <w:t xml:space="preserve">qualified </w:t>
      </w:r>
      <w:r w:rsidR="00B347ED" w:rsidRPr="00515A76">
        <w:rPr>
          <w:rFonts w:ascii="Georgia" w:hAnsi="Georgia"/>
          <w:sz w:val="21"/>
          <w:szCs w:val="21"/>
        </w:rPr>
        <w:t xml:space="preserve">professionals who </w:t>
      </w:r>
      <w:r w:rsidR="00B8042A">
        <w:rPr>
          <w:rFonts w:ascii="Georgia" w:hAnsi="Georgia"/>
          <w:sz w:val="21"/>
          <w:szCs w:val="21"/>
        </w:rPr>
        <w:t xml:space="preserve">are strongly committed to strengthening women’s land rights </w:t>
      </w:r>
      <w:r w:rsidR="00B347ED" w:rsidRPr="00515A76">
        <w:rPr>
          <w:rFonts w:ascii="Georgia" w:hAnsi="Georgia"/>
          <w:sz w:val="21"/>
          <w:szCs w:val="21"/>
        </w:rPr>
        <w:t>at national, local, and international level</w:t>
      </w:r>
      <w:r w:rsidR="00B8042A">
        <w:rPr>
          <w:rFonts w:ascii="Georgia" w:hAnsi="Georgia"/>
          <w:sz w:val="21"/>
          <w:szCs w:val="21"/>
        </w:rPr>
        <w:t>.</w:t>
      </w:r>
      <w:r w:rsidRPr="00515A76">
        <w:rPr>
          <w:rFonts w:ascii="Georgia" w:hAnsi="Georgia"/>
          <w:sz w:val="21"/>
          <w:szCs w:val="21"/>
        </w:rPr>
        <w:t xml:space="preserve">  </w:t>
      </w:r>
      <w:r w:rsidR="0090049A">
        <w:rPr>
          <w:rFonts w:ascii="Georgia" w:hAnsi="Georgia"/>
          <w:sz w:val="21"/>
          <w:szCs w:val="21"/>
        </w:rPr>
        <w:t xml:space="preserve">We will start with a </w:t>
      </w:r>
      <w:r w:rsidR="003E2B87">
        <w:rPr>
          <w:rFonts w:ascii="Georgia" w:hAnsi="Georgia"/>
          <w:sz w:val="21"/>
          <w:szCs w:val="21"/>
        </w:rPr>
        <w:t>group</w:t>
      </w:r>
      <w:r w:rsidR="0090049A">
        <w:rPr>
          <w:rFonts w:ascii="Georgia" w:hAnsi="Georgia"/>
          <w:sz w:val="21"/>
          <w:szCs w:val="21"/>
        </w:rPr>
        <w:t xml:space="preserve"> of </w:t>
      </w:r>
      <w:r w:rsidR="003D2566" w:rsidRPr="00431926">
        <w:rPr>
          <w:rFonts w:ascii="Georgia" w:hAnsi="Georgia"/>
          <w:sz w:val="21"/>
          <w:szCs w:val="21"/>
        </w:rPr>
        <w:t>four</w:t>
      </w:r>
      <w:r w:rsidR="0090049A">
        <w:rPr>
          <w:rFonts w:ascii="Georgia" w:hAnsi="Georgia"/>
          <w:sz w:val="21"/>
          <w:szCs w:val="21"/>
        </w:rPr>
        <w:t xml:space="preserve"> Visiting Professionals from India, China, and East Africa.  </w:t>
      </w:r>
    </w:p>
    <w:p w:rsidR="00B8042A" w:rsidRPr="00B8042A" w:rsidRDefault="0090049A" w:rsidP="00983B28">
      <w:pPr>
        <w:spacing w:after="60" w:line="240" w:lineRule="auto"/>
        <w:rPr>
          <w:rFonts w:ascii="Georgia" w:hAnsi="Georgia"/>
          <w:sz w:val="21"/>
          <w:szCs w:val="21"/>
        </w:rPr>
      </w:pPr>
      <w:r>
        <w:rPr>
          <w:rFonts w:ascii="Georgia" w:hAnsi="Georgia"/>
          <w:sz w:val="21"/>
          <w:szCs w:val="21"/>
        </w:rPr>
        <w:t>Our goal is to</w:t>
      </w:r>
      <w:r w:rsidR="00B8042A" w:rsidRPr="00B8042A">
        <w:rPr>
          <w:rFonts w:ascii="Georgia" w:hAnsi="Georgia"/>
          <w:sz w:val="21"/>
          <w:szCs w:val="21"/>
        </w:rPr>
        <w:t xml:space="preserve"> </w:t>
      </w:r>
      <w:r w:rsidR="00F91591">
        <w:rPr>
          <w:rFonts w:ascii="Georgia" w:hAnsi="Georgia"/>
          <w:sz w:val="21"/>
          <w:szCs w:val="21"/>
        </w:rPr>
        <w:t>enhance</w:t>
      </w:r>
      <w:r w:rsidR="00B8042A" w:rsidRPr="00B8042A">
        <w:rPr>
          <w:rFonts w:ascii="Georgia" w:hAnsi="Georgia"/>
          <w:sz w:val="21"/>
          <w:szCs w:val="21"/>
        </w:rPr>
        <w:t xml:space="preserve"> </w:t>
      </w:r>
      <w:r>
        <w:rPr>
          <w:rFonts w:ascii="Georgia" w:hAnsi="Georgia"/>
          <w:sz w:val="21"/>
          <w:szCs w:val="21"/>
        </w:rPr>
        <w:t>the</w:t>
      </w:r>
      <w:r w:rsidR="00D343C8">
        <w:rPr>
          <w:rFonts w:ascii="Georgia" w:hAnsi="Georgia"/>
          <w:sz w:val="21"/>
          <w:szCs w:val="21"/>
        </w:rPr>
        <w:t>se</w:t>
      </w:r>
      <w:r>
        <w:rPr>
          <w:rFonts w:ascii="Georgia" w:hAnsi="Georgia"/>
          <w:sz w:val="21"/>
          <w:szCs w:val="21"/>
        </w:rPr>
        <w:t xml:space="preserve"> </w:t>
      </w:r>
      <w:r w:rsidR="00B8042A" w:rsidRPr="00B8042A">
        <w:rPr>
          <w:rFonts w:ascii="Georgia" w:hAnsi="Georgia"/>
          <w:sz w:val="21"/>
          <w:szCs w:val="21"/>
        </w:rPr>
        <w:t>Visiting Professionals’ capacity to</w:t>
      </w:r>
      <w:r w:rsidR="003D2566">
        <w:rPr>
          <w:rFonts w:ascii="Georgia" w:hAnsi="Georgia"/>
          <w:sz w:val="21"/>
          <w:szCs w:val="21"/>
        </w:rPr>
        <w:t xml:space="preserve"> </w:t>
      </w:r>
      <w:r w:rsidR="00B8042A" w:rsidRPr="00B8042A">
        <w:rPr>
          <w:rFonts w:ascii="Georgia" w:hAnsi="Georgia"/>
          <w:sz w:val="21"/>
          <w:szCs w:val="21"/>
        </w:rPr>
        <w:t xml:space="preserve">strengthen women’s land rights; </w:t>
      </w:r>
      <w:r>
        <w:rPr>
          <w:rFonts w:ascii="Georgia" w:hAnsi="Georgia"/>
          <w:sz w:val="21"/>
          <w:szCs w:val="21"/>
        </w:rPr>
        <w:t xml:space="preserve">to </w:t>
      </w:r>
      <w:r w:rsidR="00431926">
        <w:rPr>
          <w:rFonts w:ascii="Georgia" w:hAnsi="Georgia"/>
          <w:sz w:val="21"/>
          <w:szCs w:val="21"/>
        </w:rPr>
        <w:t xml:space="preserve">foster </w:t>
      </w:r>
      <w:r>
        <w:rPr>
          <w:rFonts w:ascii="Georgia" w:hAnsi="Georgia"/>
          <w:sz w:val="21"/>
          <w:szCs w:val="21"/>
        </w:rPr>
        <w:t xml:space="preserve">their </w:t>
      </w:r>
      <w:r w:rsidR="00B8042A" w:rsidRPr="00B8042A">
        <w:rPr>
          <w:rFonts w:ascii="Georgia" w:hAnsi="Georgia"/>
          <w:sz w:val="21"/>
          <w:szCs w:val="21"/>
        </w:rPr>
        <w:t>ability and motivation to</w:t>
      </w:r>
      <w:r w:rsidR="003D2566">
        <w:rPr>
          <w:rFonts w:ascii="Georgia" w:hAnsi="Georgia"/>
          <w:sz w:val="21"/>
          <w:szCs w:val="21"/>
        </w:rPr>
        <w:t xml:space="preserve"> </w:t>
      </w:r>
      <w:r w:rsidR="00B8042A" w:rsidRPr="00B8042A">
        <w:rPr>
          <w:rFonts w:ascii="Georgia" w:hAnsi="Georgia"/>
          <w:sz w:val="21"/>
          <w:szCs w:val="21"/>
        </w:rPr>
        <w:t xml:space="preserve">participate in a women’s land rights network; and, </w:t>
      </w:r>
      <w:r>
        <w:rPr>
          <w:rFonts w:ascii="Georgia" w:hAnsi="Georgia"/>
          <w:sz w:val="21"/>
          <w:szCs w:val="21"/>
        </w:rPr>
        <w:t>to</w:t>
      </w:r>
      <w:r w:rsidR="00B8042A" w:rsidRPr="00B8042A">
        <w:rPr>
          <w:rFonts w:ascii="Georgia" w:hAnsi="Georgia"/>
          <w:sz w:val="21"/>
          <w:szCs w:val="21"/>
        </w:rPr>
        <w:t xml:space="preserve"> reinforce </w:t>
      </w:r>
      <w:r>
        <w:rPr>
          <w:rFonts w:ascii="Georgia" w:hAnsi="Georgia"/>
          <w:sz w:val="21"/>
          <w:szCs w:val="21"/>
        </w:rPr>
        <w:t>their</w:t>
      </w:r>
      <w:r w:rsidR="00B8042A" w:rsidRPr="00B8042A">
        <w:rPr>
          <w:rFonts w:ascii="Georgia" w:hAnsi="Georgia"/>
          <w:sz w:val="21"/>
          <w:szCs w:val="21"/>
        </w:rPr>
        <w:t xml:space="preserve"> commitment to strengthening women’s land rights.</w:t>
      </w:r>
      <w:r>
        <w:rPr>
          <w:rFonts w:ascii="Georgia" w:hAnsi="Georgia"/>
          <w:sz w:val="21"/>
          <w:szCs w:val="21"/>
        </w:rPr>
        <w:t xml:space="preserve"> </w:t>
      </w:r>
    </w:p>
    <w:p w:rsidR="00B8042A" w:rsidRPr="00515A76" w:rsidRDefault="00B8042A" w:rsidP="00983B28">
      <w:pPr>
        <w:spacing w:after="60" w:line="240" w:lineRule="auto"/>
        <w:rPr>
          <w:rFonts w:ascii="Georgia" w:hAnsi="Georgia"/>
          <w:sz w:val="21"/>
          <w:szCs w:val="21"/>
        </w:rPr>
      </w:pPr>
    </w:p>
    <w:p w:rsidR="00B347ED" w:rsidRPr="00EC63E8" w:rsidRDefault="00EC63E8" w:rsidP="00983B28">
      <w:pPr>
        <w:spacing w:after="60" w:line="240" w:lineRule="auto"/>
        <w:rPr>
          <w:rFonts w:ascii="Georgia" w:hAnsi="Georgia"/>
          <w:b/>
          <w:sz w:val="23"/>
          <w:szCs w:val="23"/>
        </w:rPr>
      </w:pPr>
      <w:r w:rsidRPr="00EC63E8">
        <w:rPr>
          <w:rFonts w:ascii="Georgia" w:hAnsi="Georgia"/>
          <w:b/>
          <w:sz w:val="23"/>
          <w:szCs w:val="23"/>
        </w:rPr>
        <w:t xml:space="preserve">What </w:t>
      </w:r>
      <w:r w:rsidR="005454E4">
        <w:rPr>
          <w:rFonts w:ascii="Georgia" w:hAnsi="Georgia"/>
          <w:b/>
          <w:sz w:val="23"/>
          <w:szCs w:val="23"/>
        </w:rPr>
        <w:t>D</w:t>
      </w:r>
      <w:r w:rsidRPr="00EC63E8">
        <w:rPr>
          <w:rFonts w:ascii="Georgia" w:hAnsi="Georgia"/>
          <w:b/>
          <w:sz w:val="23"/>
          <w:szCs w:val="23"/>
        </w:rPr>
        <w:t xml:space="preserve">o </w:t>
      </w:r>
      <w:r w:rsidR="005454E4">
        <w:rPr>
          <w:rFonts w:ascii="Georgia" w:hAnsi="Georgia"/>
          <w:b/>
          <w:sz w:val="23"/>
          <w:szCs w:val="23"/>
        </w:rPr>
        <w:t>W</w:t>
      </w:r>
      <w:r w:rsidRPr="00EC63E8">
        <w:rPr>
          <w:rFonts w:ascii="Georgia" w:hAnsi="Georgia"/>
          <w:b/>
          <w:sz w:val="23"/>
          <w:szCs w:val="23"/>
        </w:rPr>
        <w:t xml:space="preserve">e </w:t>
      </w:r>
      <w:r w:rsidR="005454E4">
        <w:rPr>
          <w:rFonts w:ascii="Georgia" w:hAnsi="Georgia"/>
          <w:b/>
          <w:sz w:val="23"/>
          <w:szCs w:val="23"/>
        </w:rPr>
        <w:t>O</w:t>
      </w:r>
      <w:r w:rsidRPr="00EC63E8">
        <w:rPr>
          <w:rFonts w:ascii="Georgia" w:hAnsi="Georgia"/>
          <w:b/>
          <w:sz w:val="23"/>
          <w:szCs w:val="23"/>
        </w:rPr>
        <w:t>ffer?</w:t>
      </w:r>
    </w:p>
    <w:p w:rsidR="00983B28" w:rsidRDefault="00901648" w:rsidP="00983B28">
      <w:pPr>
        <w:spacing w:after="60" w:line="240" w:lineRule="auto"/>
        <w:rPr>
          <w:rFonts w:ascii="Georgia" w:hAnsi="Georgia"/>
          <w:sz w:val="21"/>
          <w:szCs w:val="21"/>
        </w:rPr>
      </w:pPr>
      <w:r>
        <w:rPr>
          <w:rFonts w:ascii="Georgia" w:hAnsi="Georgia"/>
          <w:sz w:val="21"/>
          <w:szCs w:val="21"/>
        </w:rPr>
        <w:t>The program begins with a</w:t>
      </w:r>
      <w:r w:rsidR="00B8042A" w:rsidRPr="002E76EB">
        <w:rPr>
          <w:rFonts w:ascii="Georgia" w:hAnsi="Georgia"/>
          <w:sz w:val="21"/>
          <w:szCs w:val="21"/>
        </w:rPr>
        <w:t xml:space="preserve"> </w:t>
      </w:r>
      <w:r w:rsidR="00431926" w:rsidRPr="00431926">
        <w:rPr>
          <w:rFonts w:ascii="Georgia" w:hAnsi="Georgia"/>
          <w:b/>
          <w:sz w:val="21"/>
          <w:szCs w:val="21"/>
        </w:rPr>
        <w:t xml:space="preserve">six </w:t>
      </w:r>
      <w:r w:rsidR="00B8042A" w:rsidRPr="00431926">
        <w:rPr>
          <w:rFonts w:ascii="Georgia" w:hAnsi="Georgia"/>
          <w:b/>
          <w:sz w:val="21"/>
          <w:szCs w:val="21"/>
        </w:rPr>
        <w:t>week</w:t>
      </w:r>
      <w:r w:rsidR="00431926" w:rsidRPr="00431926">
        <w:rPr>
          <w:rFonts w:ascii="Georgia" w:hAnsi="Georgia"/>
          <w:b/>
          <w:sz w:val="21"/>
          <w:szCs w:val="21"/>
        </w:rPr>
        <w:t xml:space="preserve"> </w:t>
      </w:r>
      <w:r w:rsidR="00B8042A" w:rsidRPr="00431926">
        <w:rPr>
          <w:rFonts w:ascii="Georgia" w:hAnsi="Georgia"/>
          <w:b/>
          <w:sz w:val="21"/>
          <w:szCs w:val="21"/>
        </w:rPr>
        <w:t>period</w:t>
      </w:r>
      <w:r w:rsidR="00B8042A" w:rsidRPr="00983B28">
        <w:rPr>
          <w:rFonts w:ascii="Georgia" w:hAnsi="Georgia"/>
          <w:b/>
          <w:sz w:val="21"/>
          <w:szCs w:val="21"/>
        </w:rPr>
        <w:t xml:space="preserve"> </w:t>
      </w:r>
      <w:r w:rsidR="00EC63E8" w:rsidRPr="00983B28">
        <w:rPr>
          <w:rFonts w:ascii="Georgia" w:hAnsi="Georgia"/>
          <w:b/>
          <w:sz w:val="21"/>
          <w:szCs w:val="21"/>
        </w:rPr>
        <w:t>of</w:t>
      </w:r>
      <w:r w:rsidR="00B347ED" w:rsidRPr="00983B28">
        <w:rPr>
          <w:rFonts w:ascii="Georgia" w:hAnsi="Georgia"/>
          <w:b/>
          <w:sz w:val="21"/>
          <w:szCs w:val="21"/>
        </w:rPr>
        <w:t xml:space="preserve"> in-house </w:t>
      </w:r>
      <w:r w:rsidR="00D343C8">
        <w:rPr>
          <w:rFonts w:ascii="Georgia" w:hAnsi="Georgia"/>
          <w:b/>
          <w:sz w:val="21"/>
          <w:szCs w:val="21"/>
        </w:rPr>
        <w:t xml:space="preserve">intense </w:t>
      </w:r>
      <w:r w:rsidR="00B347ED" w:rsidRPr="00D343C8">
        <w:rPr>
          <w:rFonts w:ascii="Georgia" w:hAnsi="Georgia"/>
          <w:b/>
          <w:sz w:val="21"/>
          <w:szCs w:val="21"/>
        </w:rPr>
        <w:t xml:space="preserve">training, mentoring, and </w:t>
      </w:r>
      <w:r w:rsidR="00B8042A" w:rsidRPr="00D343C8">
        <w:rPr>
          <w:rFonts w:ascii="Georgia" w:hAnsi="Georgia"/>
          <w:b/>
          <w:sz w:val="21"/>
          <w:szCs w:val="21"/>
        </w:rPr>
        <w:t>sharing</w:t>
      </w:r>
      <w:r w:rsidR="00B8042A" w:rsidRPr="002E76EB">
        <w:rPr>
          <w:rFonts w:ascii="Georgia" w:hAnsi="Georgia"/>
          <w:sz w:val="21"/>
          <w:szCs w:val="21"/>
        </w:rPr>
        <w:t xml:space="preserve"> with land </w:t>
      </w:r>
      <w:r w:rsidR="00676619">
        <w:rPr>
          <w:rFonts w:ascii="Georgia" w:hAnsi="Georgia"/>
          <w:sz w:val="21"/>
          <w:szCs w:val="21"/>
        </w:rPr>
        <w:t xml:space="preserve">tenure </w:t>
      </w:r>
      <w:r w:rsidR="00ED26D4" w:rsidRPr="002E76EB">
        <w:rPr>
          <w:rFonts w:ascii="Georgia" w:hAnsi="Georgia"/>
          <w:sz w:val="21"/>
          <w:szCs w:val="21"/>
        </w:rPr>
        <w:t xml:space="preserve">experts at </w:t>
      </w:r>
      <w:proofErr w:type="spellStart"/>
      <w:r w:rsidR="003D2566">
        <w:rPr>
          <w:rFonts w:ascii="Georgia" w:hAnsi="Georgia"/>
          <w:sz w:val="21"/>
          <w:szCs w:val="21"/>
        </w:rPr>
        <w:t>Landesa</w:t>
      </w:r>
      <w:proofErr w:type="spellEnd"/>
      <w:r w:rsidR="00ED26D4" w:rsidRPr="002E76EB">
        <w:rPr>
          <w:rFonts w:ascii="Georgia" w:hAnsi="Georgia"/>
          <w:sz w:val="21"/>
          <w:szCs w:val="21"/>
        </w:rPr>
        <w:t xml:space="preserve"> headquarters in Seattle</w:t>
      </w:r>
      <w:r>
        <w:rPr>
          <w:rFonts w:ascii="Georgia" w:hAnsi="Georgia"/>
          <w:sz w:val="21"/>
          <w:szCs w:val="21"/>
        </w:rPr>
        <w:t xml:space="preserve">. </w:t>
      </w:r>
      <w:r w:rsidR="00ED26D4" w:rsidRPr="002E76EB">
        <w:rPr>
          <w:rFonts w:ascii="Georgia" w:hAnsi="Georgia"/>
          <w:sz w:val="21"/>
          <w:szCs w:val="21"/>
        </w:rPr>
        <w:t>Visiting Professionals will have the opportunity to enhance their understanding of the challenges to strengthening women’s land rights; expand the set of approaches they can consider to address the</w:t>
      </w:r>
      <w:r w:rsidR="00983B28">
        <w:rPr>
          <w:rFonts w:ascii="Georgia" w:hAnsi="Georgia"/>
          <w:sz w:val="21"/>
          <w:szCs w:val="21"/>
        </w:rPr>
        <w:t>se challenges</w:t>
      </w:r>
      <w:r w:rsidR="00ED26D4" w:rsidRPr="002E76EB">
        <w:rPr>
          <w:rFonts w:ascii="Georgia" w:hAnsi="Georgia"/>
          <w:sz w:val="21"/>
          <w:szCs w:val="21"/>
        </w:rPr>
        <w:t>; and</w:t>
      </w:r>
      <w:r w:rsidR="00983B28">
        <w:rPr>
          <w:rFonts w:ascii="Georgia" w:hAnsi="Georgia"/>
          <w:sz w:val="21"/>
          <w:szCs w:val="21"/>
        </w:rPr>
        <w:t>,</w:t>
      </w:r>
      <w:r w:rsidR="00ED26D4" w:rsidRPr="002E76EB">
        <w:rPr>
          <w:rFonts w:ascii="Georgia" w:hAnsi="Georgia"/>
          <w:sz w:val="21"/>
          <w:szCs w:val="21"/>
        </w:rPr>
        <w:t xml:space="preserve"> improve their effectiveness by strengthening their leadership, managerial, and communication skills.</w:t>
      </w:r>
      <w:r w:rsidR="002E76EB" w:rsidRPr="002E76EB">
        <w:rPr>
          <w:rFonts w:ascii="Georgia" w:hAnsi="Georgia"/>
          <w:sz w:val="21"/>
          <w:szCs w:val="21"/>
        </w:rPr>
        <w:t xml:space="preserve"> </w:t>
      </w:r>
      <w:r w:rsidR="00D343C8">
        <w:rPr>
          <w:rFonts w:ascii="Georgia" w:hAnsi="Georgia"/>
          <w:sz w:val="21"/>
          <w:szCs w:val="21"/>
        </w:rPr>
        <w:t xml:space="preserve"> </w:t>
      </w:r>
      <w:r w:rsidR="002E76EB" w:rsidRPr="002E76EB">
        <w:rPr>
          <w:rFonts w:ascii="Georgia" w:hAnsi="Georgia"/>
          <w:sz w:val="21"/>
          <w:szCs w:val="21"/>
        </w:rPr>
        <w:t xml:space="preserve">In addition to </w:t>
      </w:r>
      <w:r w:rsidR="00776C3A">
        <w:rPr>
          <w:rFonts w:ascii="Georgia" w:hAnsi="Georgia"/>
          <w:sz w:val="21"/>
          <w:szCs w:val="21"/>
        </w:rPr>
        <w:t>enhanc</w:t>
      </w:r>
      <w:r w:rsidR="002E76EB" w:rsidRPr="002E76EB">
        <w:rPr>
          <w:rFonts w:ascii="Georgia" w:hAnsi="Georgia"/>
          <w:sz w:val="21"/>
          <w:szCs w:val="21"/>
        </w:rPr>
        <w:t>ing Visiting Professionals’ capacity, th</w:t>
      </w:r>
      <w:r w:rsidR="00983B28">
        <w:rPr>
          <w:rFonts w:ascii="Georgia" w:hAnsi="Georgia"/>
          <w:sz w:val="21"/>
          <w:szCs w:val="21"/>
        </w:rPr>
        <w:t xml:space="preserve">e six weeks in Seattle </w:t>
      </w:r>
      <w:r w:rsidR="00D343C8">
        <w:rPr>
          <w:rFonts w:ascii="Georgia" w:hAnsi="Georgia"/>
          <w:sz w:val="21"/>
          <w:szCs w:val="21"/>
        </w:rPr>
        <w:t>are designed to</w:t>
      </w:r>
      <w:r w:rsidR="00983B28">
        <w:rPr>
          <w:rFonts w:ascii="Georgia" w:hAnsi="Georgia"/>
          <w:sz w:val="21"/>
          <w:szCs w:val="21"/>
        </w:rPr>
        <w:t xml:space="preserve"> </w:t>
      </w:r>
      <w:r w:rsidR="002E76EB" w:rsidRPr="002E76EB">
        <w:rPr>
          <w:rFonts w:ascii="Georgia" w:hAnsi="Georgia"/>
          <w:sz w:val="21"/>
          <w:szCs w:val="21"/>
        </w:rPr>
        <w:t xml:space="preserve">foster the ties and </w:t>
      </w:r>
      <w:r w:rsidR="00983B28">
        <w:rPr>
          <w:rFonts w:ascii="Georgia" w:hAnsi="Georgia"/>
          <w:sz w:val="21"/>
          <w:szCs w:val="21"/>
        </w:rPr>
        <w:t xml:space="preserve">mutual </w:t>
      </w:r>
      <w:r w:rsidR="002E76EB" w:rsidRPr="002E76EB">
        <w:rPr>
          <w:rFonts w:ascii="Georgia" w:hAnsi="Georgia"/>
          <w:sz w:val="21"/>
          <w:szCs w:val="21"/>
        </w:rPr>
        <w:t xml:space="preserve">trust </w:t>
      </w:r>
      <w:r w:rsidR="00983B28">
        <w:rPr>
          <w:rFonts w:ascii="Georgia" w:hAnsi="Georgia"/>
          <w:sz w:val="21"/>
          <w:szCs w:val="21"/>
        </w:rPr>
        <w:t xml:space="preserve">that will </w:t>
      </w:r>
      <w:r w:rsidR="00D343C8">
        <w:rPr>
          <w:rFonts w:ascii="Georgia" w:hAnsi="Georgia"/>
          <w:sz w:val="21"/>
          <w:szCs w:val="21"/>
        </w:rPr>
        <w:t>lay</w:t>
      </w:r>
      <w:r w:rsidR="00983B28">
        <w:rPr>
          <w:rFonts w:ascii="Georgia" w:hAnsi="Georgia"/>
          <w:sz w:val="21"/>
          <w:szCs w:val="21"/>
        </w:rPr>
        <w:t xml:space="preserve"> the foundation for </w:t>
      </w:r>
      <w:r w:rsidR="003E2B87">
        <w:rPr>
          <w:rFonts w:ascii="Georgia" w:hAnsi="Georgia"/>
          <w:sz w:val="21"/>
          <w:szCs w:val="21"/>
        </w:rPr>
        <w:t>an international</w:t>
      </w:r>
      <w:r w:rsidR="00983B28">
        <w:rPr>
          <w:rFonts w:ascii="Georgia" w:hAnsi="Georgia"/>
          <w:sz w:val="21"/>
          <w:szCs w:val="21"/>
        </w:rPr>
        <w:t xml:space="preserve"> network of </w:t>
      </w:r>
      <w:r w:rsidR="002E76EB" w:rsidRPr="002E76EB">
        <w:rPr>
          <w:rFonts w:ascii="Georgia" w:hAnsi="Georgia"/>
          <w:sz w:val="21"/>
          <w:szCs w:val="21"/>
        </w:rPr>
        <w:t xml:space="preserve">women’s land rights professionals.  </w:t>
      </w:r>
    </w:p>
    <w:p w:rsidR="002E76EB" w:rsidRDefault="002E76EB" w:rsidP="00983B28">
      <w:pPr>
        <w:spacing w:after="60" w:line="240" w:lineRule="auto"/>
        <w:rPr>
          <w:rFonts w:ascii="Georgia" w:hAnsi="Georgia"/>
          <w:sz w:val="21"/>
          <w:szCs w:val="21"/>
        </w:rPr>
      </w:pPr>
      <w:r>
        <w:rPr>
          <w:rFonts w:ascii="Georgia" w:hAnsi="Georgia"/>
          <w:sz w:val="21"/>
          <w:szCs w:val="21"/>
        </w:rPr>
        <w:t>Upon Visiting Professionals’ return to their countries, we will continue to work with them</w:t>
      </w:r>
      <w:r w:rsidR="004973D2">
        <w:rPr>
          <w:rFonts w:ascii="Georgia" w:hAnsi="Georgia"/>
          <w:sz w:val="21"/>
          <w:szCs w:val="21"/>
        </w:rPr>
        <w:t xml:space="preserve"> for </w:t>
      </w:r>
      <w:r w:rsidR="004973D2" w:rsidRPr="00983B28">
        <w:rPr>
          <w:rFonts w:ascii="Georgia" w:hAnsi="Georgia"/>
          <w:b/>
          <w:sz w:val="21"/>
          <w:szCs w:val="21"/>
        </w:rPr>
        <w:t>a year</w:t>
      </w:r>
      <w:r w:rsidR="009D6DD9">
        <w:rPr>
          <w:rFonts w:ascii="Georgia" w:hAnsi="Georgia"/>
          <w:b/>
          <w:sz w:val="21"/>
          <w:szCs w:val="21"/>
        </w:rPr>
        <w:t xml:space="preserve"> of</w:t>
      </w:r>
      <w:r w:rsidRPr="00983B28">
        <w:rPr>
          <w:rFonts w:ascii="Georgia" w:hAnsi="Georgia"/>
          <w:b/>
          <w:sz w:val="21"/>
          <w:szCs w:val="21"/>
        </w:rPr>
        <w:t xml:space="preserve"> mentoring and sharing expertise</w:t>
      </w:r>
      <w:r>
        <w:rPr>
          <w:rFonts w:ascii="Georgia" w:hAnsi="Georgia"/>
          <w:sz w:val="21"/>
          <w:szCs w:val="21"/>
        </w:rPr>
        <w:t xml:space="preserve">, as they implement a mutually agreed project that they designed during their </w:t>
      </w:r>
      <w:r w:rsidR="004973D2">
        <w:rPr>
          <w:rFonts w:ascii="Georgia" w:hAnsi="Georgia"/>
          <w:sz w:val="21"/>
          <w:szCs w:val="21"/>
        </w:rPr>
        <w:t>stay in Seattle.</w:t>
      </w:r>
    </w:p>
    <w:p w:rsidR="00983B28" w:rsidRDefault="00983B28" w:rsidP="00983B28">
      <w:pPr>
        <w:tabs>
          <w:tab w:val="left" w:pos="6660"/>
        </w:tabs>
        <w:spacing w:after="60" w:line="240" w:lineRule="auto"/>
        <w:rPr>
          <w:rFonts w:ascii="Georgia" w:hAnsi="Georgia"/>
          <w:b/>
          <w:sz w:val="23"/>
          <w:szCs w:val="23"/>
        </w:rPr>
      </w:pPr>
    </w:p>
    <w:p w:rsidR="00C034A5" w:rsidRDefault="00C034A5" w:rsidP="00983B28">
      <w:pPr>
        <w:tabs>
          <w:tab w:val="left" w:pos="6660"/>
        </w:tabs>
        <w:spacing w:after="60" w:line="240" w:lineRule="auto"/>
        <w:rPr>
          <w:rFonts w:ascii="Georgia" w:hAnsi="Georgia"/>
          <w:b/>
          <w:sz w:val="23"/>
          <w:szCs w:val="23"/>
        </w:rPr>
      </w:pPr>
    </w:p>
    <w:p w:rsidR="00431926" w:rsidRDefault="00431926" w:rsidP="00983B28">
      <w:pPr>
        <w:tabs>
          <w:tab w:val="left" w:pos="6660"/>
        </w:tabs>
        <w:spacing w:after="60" w:line="240" w:lineRule="auto"/>
        <w:rPr>
          <w:rFonts w:ascii="Georgia" w:hAnsi="Georgia"/>
          <w:b/>
          <w:sz w:val="23"/>
          <w:szCs w:val="23"/>
        </w:rPr>
      </w:pPr>
    </w:p>
    <w:p w:rsidR="00231737" w:rsidRPr="00447910" w:rsidRDefault="006371E3" w:rsidP="00983B28">
      <w:pPr>
        <w:tabs>
          <w:tab w:val="left" w:pos="6660"/>
        </w:tabs>
        <w:spacing w:after="60" w:line="240" w:lineRule="auto"/>
        <w:rPr>
          <w:rFonts w:ascii="Georgia" w:hAnsi="Georgia"/>
          <w:b/>
          <w:sz w:val="23"/>
          <w:szCs w:val="23"/>
        </w:rPr>
      </w:pPr>
      <w:r w:rsidRPr="00447910">
        <w:rPr>
          <w:rFonts w:ascii="Georgia" w:hAnsi="Georgia"/>
          <w:b/>
          <w:sz w:val="23"/>
          <w:szCs w:val="23"/>
        </w:rPr>
        <w:t>What Will</w:t>
      </w:r>
      <w:r w:rsidR="00002AB9" w:rsidRPr="00447910">
        <w:rPr>
          <w:rFonts w:ascii="Georgia" w:hAnsi="Georgia"/>
          <w:b/>
          <w:sz w:val="23"/>
          <w:szCs w:val="23"/>
        </w:rPr>
        <w:t xml:space="preserve"> the </w:t>
      </w:r>
      <w:r w:rsidR="00447910" w:rsidRPr="00447910">
        <w:rPr>
          <w:rFonts w:ascii="Georgia" w:hAnsi="Georgia"/>
          <w:b/>
          <w:sz w:val="23"/>
          <w:szCs w:val="23"/>
        </w:rPr>
        <w:t>Visiting Profes</w:t>
      </w:r>
      <w:r w:rsidR="00447910">
        <w:rPr>
          <w:rFonts w:ascii="Georgia" w:hAnsi="Georgia"/>
          <w:b/>
          <w:sz w:val="23"/>
          <w:szCs w:val="23"/>
        </w:rPr>
        <w:t>s</w:t>
      </w:r>
      <w:r w:rsidR="00447910" w:rsidRPr="00447910">
        <w:rPr>
          <w:rFonts w:ascii="Georgia" w:hAnsi="Georgia"/>
          <w:b/>
          <w:sz w:val="23"/>
          <w:szCs w:val="23"/>
        </w:rPr>
        <w:t>ionals Program</w:t>
      </w:r>
      <w:r w:rsidR="00002AB9" w:rsidRPr="00447910">
        <w:rPr>
          <w:rFonts w:ascii="Georgia" w:hAnsi="Georgia"/>
          <w:b/>
          <w:sz w:val="23"/>
          <w:szCs w:val="23"/>
        </w:rPr>
        <w:t xml:space="preserve"> Entail</w:t>
      </w:r>
      <w:r w:rsidRPr="00447910">
        <w:rPr>
          <w:rFonts w:ascii="Georgia" w:hAnsi="Georgia"/>
          <w:b/>
          <w:sz w:val="23"/>
          <w:szCs w:val="23"/>
        </w:rPr>
        <w:t>?</w:t>
      </w:r>
    </w:p>
    <w:p w:rsidR="00231737" w:rsidRPr="00447910" w:rsidRDefault="00231737" w:rsidP="00447910">
      <w:pPr>
        <w:tabs>
          <w:tab w:val="left" w:pos="6660"/>
        </w:tabs>
        <w:spacing w:after="0" w:line="240" w:lineRule="auto"/>
        <w:rPr>
          <w:rFonts w:ascii="Georgia" w:hAnsi="Georgia"/>
          <w:sz w:val="21"/>
          <w:szCs w:val="21"/>
        </w:rPr>
      </w:pPr>
      <w:r w:rsidRPr="00447910">
        <w:rPr>
          <w:rFonts w:ascii="Georgia" w:hAnsi="Georgia"/>
          <w:sz w:val="21"/>
          <w:szCs w:val="21"/>
        </w:rPr>
        <w:t>Th</w:t>
      </w:r>
      <w:r w:rsidR="00447910" w:rsidRPr="00447910">
        <w:rPr>
          <w:rFonts w:ascii="Georgia" w:hAnsi="Georgia"/>
          <w:sz w:val="21"/>
          <w:szCs w:val="21"/>
        </w:rPr>
        <w:t xml:space="preserve">is is a competitive year-long program for experienced and strongly motivated professionals </w:t>
      </w:r>
      <w:r w:rsidR="00447910">
        <w:rPr>
          <w:rFonts w:ascii="Georgia" w:hAnsi="Georgia"/>
          <w:sz w:val="21"/>
          <w:szCs w:val="21"/>
        </w:rPr>
        <w:t xml:space="preserve">who want to </w:t>
      </w:r>
      <w:r w:rsidR="00447910" w:rsidRPr="00447910">
        <w:rPr>
          <w:rFonts w:ascii="Georgia" w:hAnsi="Georgia"/>
          <w:sz w:val="21"/>
          <w:szCs w:val="21"/>
        </w:rPr>
        <w:t>enhance their ability to improve women’s land rights in their</w:t>
      </w:r>
      <w:r w:rsidR="005B0D22">
        <w:rPr>
          <w:rFonts w:ascii="Georgia" w:hAnsi="Georgia"/>
          <w:sz w:val="21"/>
          <w:szCs w:val="21"/>
        </w:rPr>
        <w:t xml:space="preserve"> countries </w:t>
      </w:r>
      <w:r w:rsidR="00983B28">
        <w:rPr>
          <w:rFonts w:ascii="Georgia" w:hAnsi="Georgia"/>
          <w:sz w:val="21"/>
          <w:szCs w:val="21"/>
        </w:rPr>
        <w:t xml:space="preserve">or </w:t>
      </w:r>
      <w:r w:rsidR="005B0D22">
        <w:rPr>
          <w:rFonts w:ascii="Georgia" w:hAnsi="Georgia"/>
          <w:sz w:val="21"/>
          <w:szCs w:val="21"/>
        </w:rPr>
        <w:t>communities</w:t>
      </w:r>
      <w:r w:rsidR="00447910" w:rsidRPr="00447910">
        <w:rPr>
          <w:rFonts w:ascii="Georgia" w:hAnsi="Georgia"/>
          <w:sz w:val="21"/>
          <w:szCs w:val="21"/>
        </w:rPr>
        <w:t xml:space="preserve">. Visiting Professionals </w:t>
      </w:r>
      <w:r w:rsidRPr="00447910">
        <w:rPr>
          <w:rFonts w:ascii="Georgia" w:hAnsi="Georgia"/>
          <w:sz w:val="21"/>
          <w:szCs w:val="21"/>
        </w:rPr>
        <w:t xml:space="preserve">will </w:t>
      </w:r>
      <w:r w:rsidR="00002AB9" w:rsidRPr="00447910">
        <w:rPr>
          <w:rFonts w:ascii="Georgia" w:hAnsi="Georgia"/>
          <w:sz w:val="21"/>
          <w:szCs w:val="21"/>
        </w:rPr>
        <w:t xml:space="preserve">work closely </w:t>
      </w:r>
      <w:r w:rsidR="00880F47">
        <w:rPr>
          <w:rFonts w:ascii="Georgia" w:hAnsi="Georgia"/>
          <w:sz w:val="21"/>
          <w:szCs w:val="21"/>
        </w:rPr>
        <w:t xml:space="preserve">together and </w:t>
      </w:r>
      <w:r w:rsidR="00002AB9" w:rsidRPr="00447910">
        <w:rPr>
          <w:rFonts w:ascii="Georgia" w:hAnsi="Georgia"/>
          <w:sz w:val="21"/>
          <w:szCs w:val="21"/>
        </w:rPr>
        <w:t xml:space="preserve">with </w:t>
      </w:r>
      <w:proofErr w:type="spellStart"/>
      <w:r w:rsidR="00002AB9" w:rsidRPr="00447910">
        <w:rPr>
          <w:rFonts w:ascii="Georgia" w:hAnsi="Georgia"/>
          <w:sz w:val="21"/>
          <w:szCs w:val="21"/>
        </w:rPr>
        <w:t>Landesa</w:t>
      </w:r>
      <w:proofErr w:type="spellEnd"/>
      <w:r w:rsidR="00002AB9" w:rsidRPr="00447910">
        <w:rPr>
          <w:rFonts w:ascii="Georgia" w:hAnsi="Georgia"/>
          <w:sz w:val="21"/>
          <w:szCs w:val="21"/>
        </w:rPr>
        <w:t xml:space="preserve"> staff</w:t>
      </w:r>
      <w:r w:rsidR="00880F47">
        <w:rPr>
          <w:rFonts w:ascii="Georgia" w:hAnsi="Georgia"/>
          <w:sz w:val="21"/>
          <w:szCs w:val="21"/>
        </w:rPr>
        <w:t xml:space="preserve"> </w:t>
      </w:r>
      <w:r w:rsidR="00002AB9" w:rsidRPr="00447910">
        <w:rPr>
          <w:rFonts w:ascii="Georgia" w:hAnsi="Georgia"/>
          <w:sz w:val="21"/>
          <w:szCs w:val="21"/>
        </w:rPr>
        <w:t xml:space="preserve">to </w:t>
      </w:r>
      <w:r w:rsidR="00447910" w:rsidRPr="00447910">
        <w:rPr>
          <w:rFonts w:ascii="Georgia" w:hAnsi="Georgia"/>
          <w:sz w:val="21"/>
          <w:szCs w:val="21"/>
        </w:rPr>
        <w:t>enhance their skills</w:t>
      </w:r>
      <w:r w:rsidR="005B0D22">
        <w:rPr>
          <w:rFonts w:ascii="Georgia" w:hAnsi="Georgia"/>
          <w:sz w:val="21"/>
          <w:szCs w:val="21"/>
        </w:rPr>
        <w:t>,</w:t>
      </w:r>
      <w:r w:rsidR="00447910" w:rsidRPr="00447910">
        <w:rPr>
          <w:rFonts w:ascii="Georgia" w:hAnsi="Georgia"/>
          <w:sz w:val="21"/>
          <w:szCs w:val="21"/>
        </w:rPr>
        <w:t xml:space="preserve"> expertise</w:t>
      </w:r>
      <w:r w:rsidR="005B0D22">
        <w:rPr>
          <w:rFonts w:ascii="Georgia" w:hAnsi="Georgia"/>
          <w:sz w:val="21"/>
          <w:szCs w:val="21"/>
        </w:rPr>
        <w:t>, and commitment to support each other b</w:t>
      </w:r>
      <w:r w:rsidRPr="00447910">
        <w:rPr>
          <w:rFonts w:ascii="Georgia" w:hAnsi="Georgia"/>
          <w:sz w:val="21"/>
          <w:szCs w:val="21"/>
        </w:rPr>
        <w:t>y:</w:t>
      </w:r>
    </w:p>
    <w:p w:rsidR="005B0D22" w:rsidRPr="00880F47" w:rsidRDefault="00901648" w:rsidP="00231737">
      <w:pPr>
        <w:numPr>
          <w:ilvl w:val="0"/>
          <w:numId w:val="3"/>
        </w:numPr>
        <w:tabs>
          <w:tab w:val="left" w:pos="6660"/>
        </w:tabs>
        <w:spacing w:after="0" w:line="240" w:lineRule="auto"/>
        <w:rPr>
          <w:rFonts w:ascii="Georgia" w:hAnsi="Georgia"/>
          <w:sz w:val="21"/>
          <w:szCs w:val="21"/>
        </w:rPr>
      </w:pPr>
      <w:r>
        <w:rPr>
          <w:rFonts w:ascii="Georgia" w:hAnsi="Georgia"/>
          <w:sz w:val="21"/>
          <w:szCs w:val="21"/>
        </w:rPr>
        <w:t>P</w:t>
      </w:r>
      <w:r w:rsidR="005B0D22" w:rsidRPr="00880F47">
        <w:rPr>
          <w:rFonts w:ascii="Georgia" w:hAnsi="Georgia"/>
          <w:sz w:val="21"/>
          <w:szCs w:val="21"/>
        </w:rPr>
        <w:t>articipating in and contributing to substantive discussions;</w:t>
      </w:r>
    </w:p>
    <w:p w:rsidR="005B0D22" w:rsidRPr="00880F47" w:rsidRDefault="005B0D22" w:rsidP="00231737">
      <w:pPr>
        <w:numPr>
          <w:ilvl w:val="0"/>
          <w:numId w:val="3"/>
        </w:numPr>
        <w:tabs>
          <w:tab w:val="left" w:pos="6660"/>
        </w:tabs>
        <w:spacing w:after="0" w:line="240" w:lineRule="auto"/>
        <w:rPr>
          <w:rFonts w:ascii="Georgia" w:hAnsi="Georgia"/>
          <w:sz w:val="21"/>
          <w:szCs w:val="21"/>
        </w:rPr>
      </w:pPr>
      <w:r w:rsidRPr="00880F47">
        <w:rPr>
          <w:rFonts w:ascii="Georgia" w:hAnsi="Georgia"/>
          <w:sz w:val="21"/>
          <w:szCs w:val="21"/>
        </w:rPr>
        <w:t>Sharing their knowledge and expertise through presentations and informal conversations;</w:t>
      </w:r>
    </w:p>
    <w:p w:rsidR="00880F47" w:rsidRPr="00880F47" w:rsidRDefault="00880F47" w:rsidP="00880F47">
      <w:pPr>
        <w:numPr>
          <w:ilvl w:val="0"/>
          <w:numId w:val="3"/>
        </w:numPr>
        <w:tabs>
          <w:tab w:val="left" w:pos="6660"/>
        </w:tabs>
        <w:spacing w:after="0" w:line="240" w:lineRule="auto"/>
        <w:rPr>
          <w:rFonts w:ascii="Georgia" w:hAnsi="Georgia"/>
          <w:sz w:val="21"/>
          <w:szCs w:val="21"/>
        </w:rPr>
      </w:pPr>
      <w:r w:rsidRPr="00880F47">
        <w:rPr>
          <w:rFonts w:ascii="Georgia" w:hAnsi="Georgia"/>
          <w:sz w:val="21"/>
          <w:szCs w:val="21"/>
        </w:rPr>
        <w:t>Working on their leadership, managerial, and communication skills;</w:t>
      </w:r>
    </w:p>
    <w:p w:rsidR="005B0D22" w:rsidRPr="0090049A" w:rsidRDefault="005B0D22" w:rsidP="00231737">
      <w:pPr>
        <w:numPr>
          <w:ilvl w:val="0"/>
          <w:numId w:val="3"/>
        </w:numPr>
        <w:tabs>
          <w:tab w:val="left" w:pos="6660"/>
        </w:tabs>
        <w:spacing w:after="0" w:line="240" w:lineRule="auto"/>
        <w:rPr>
          <w:rFonts w:ascii="Georgia" w:hAnsi="Georgia"/>
          <w:sz w:val="21"/>
          <w:szCs w:val="21"/>
        </w:rPr>
      </w:pPr>
      <w:r w:rsidRPr="0090049A">
        <w:rPr>
          <w:rFonts w:ascii="Georgia" w:hAnsi="Georgia"/>
          <w:sz w:val="21"/>
          <w:szCs w:val="21"/>
        </w:rPr>
        <w:t>Providing and receiving constructive feedback;</w:t>
      </w:r>
    </w:p>
    <w:p w:rsidR="00E754EF" w:rsidRPr="0090049A" w:rsidRDefault="009D6DD9" w:rsidP="00231737">
      <w:pPr>
        <w:numPr>
          <w:ilvl w:val="0"/>
          <w:numId w:val="3"/>
        </w:numPr>
        <w:tabs>
          <w:tab w:val="left" w:pos="6660"/>
        </w:tabs>
        <w:spacing w:after="0" w:line="240" w:lineRule="auto"/>
        <w:rPr>
          <w:rFonts w:ascii="Georgia" w:hAnsi="Georgia"/>
          <w:sz w:val="21"/>
          <w:szCs w:val="21"/>
        </w:rPr>
      </w:pPr>
      <w:r>
        <w:rPr>
          <w:rFonts w:ascii="Georgia" w:hAnsi="Georgia"/>
          <w:sz w:val="21"/>
          <w:szCs w:val="21"/>
        </w:rPr>
        <w:t>Benefiting from</w:t>
      </w:r>
      <w:r w:rsidR="00983B28">
        <w:rPr>
          <w:rFonts w:ascii="Georgia" w:hAnsi="Georgia"/>
          <w:sz w:val="21"/>
          <w:szCs w:val="21"/>
        </w:rPr>
        <w:t xml:space="preserve"> o</w:t>
      </w:r>
      <w:r w:rsidR="00E754EF" w:rsidRPr="0090049A">
        <w:rPr>
          <w:rFonts w:ascii="Georgia" w:hAnsi="Georgia"/>
          <w:sz w:val="21"/>
          <w:szCs w:val="21"/>
        </w:rPr>
        <w:t>ne year of dedicated mentoring;</w:t>
      </w:r>
    </w:p>
    <w:p w:rsidR="00880F47" w:rsidRPr="0090049A" w:rsidRDefault="00880F47" w:rsidP="0090049A">
      <w:pPr>
        <w:numPr>
          <w:ilvl w:val="0"/>
          <w:numId w:val="3"/>
        </w:numPr>
        <w:tabs>
          <w:tab w:val="left" w:pos="6660"/>
        </w:tabs>
        <w:spacing w:after="120" w:line="240" w:lineRule="auto"/>
        <w:rPr>
          <w:rFonts w:ascii="Georgia" w:hAnsi="Georgia"/>
          <w:sz w:val="21"/>
          <w:szCs w:val="21"/>
        </w:rPr>
      </w:pPr>
      <w:r w:rsidRPr="0090049A">
        <w:rPr>
          <w:rFonts w:ascii="Georgia" w:hAnsi="Georgia"/>
          <w:sz w:val="21"/>
          <w:szCs w:val="21"/>
        </w:rPr>
        <w:t xml:space="preserve">Fostering the trust and ties that will lay the foundation for a sustainable women’s land rights network </w:t>
      </w:r>
      <w:r w:rsidR="00E754EF" w:rsidRPr="0090049A">
        <w:rPr>
          <w:rFonts w:ascii="Georgia" w:hAnsi="Georgia"/>
          <w:sz w:val="21"/>
          <w:szCs w:val="21"/>
        </w:rPr>
        <w:t>that can be a resource for those working in this field.</w:t>
      </w:r>
    </w:p>
    <w:p w:rsidR="003B1F40" w:rsidRPr="0090049A" w:rsidRDefault="00E754EF" w:rsidP="00EC63E8">
      <w:pPr>
        <w:tabs>
          <w:tab w:val="left" w:pos="6660"/>
        </w:tabs>
        <w:spacing w:after="120" w:line="240" w:lineRule="auto"/>
        <w:rPr>
          <w:rFonts w:ascii="Georgia" w:hAnsi="Georgia"/>
          <w:sz w:val="21"/>
          <w:szCs w:val="21"/>
        </w:rPr>
      </w:pPr>
      <w:r w:rsidRPr="0090049A">
        <w:rPr>
          <w:rFonts w:ascii="Georgia" w:hAnsi="Georgia"/>
          <w:sz w:val="21"/>
          <w:szCs w:val="21"/>
        </w:rPr>
        <w:t xml:space="preserve">For the first </w:t>
      </w:r>
      <w:r w:rsidR="00431926" w:rsidRPr="00431926">
        <w:rPr>
          <w:rFonts w:ascii="Georgia" w:hAnsi="Georgia"/>
          <w:sz w:val="21"/>
          <w:szCs w:val="21"/>
        </w:rPr>
        <w:t>six</w:t>
      </w:r>
      <w:r w:rsidRPr="0090049A">
        <w:rPr>
          <w:rFonts w:ascii="Georgia" w:hAnsi="Georgia"/>
          <w:sz w:val="21"/>
          <w:szCs w:val="21"/>
        </w:rPr>
        <w:t xml:space="preserve"> weeks, Visiting Professionals </w:t>
      </w:r>
      <w:r w:rsidR="005F6472" w:rsidRPr="0090049A">
        <w:rPr>
          <w:rFonts w:ascii="Georgia" w:hAnsi="Georgia"/>
          <w:sz w:val="21"/>
          <w:szCs w:val="21"/>
        </w:rPr>
        <w:t xml:space="preserve">will be based </w:t>
      </w:r>
      <w:r w:rsidRPr="0090049A">
        <w:rPr>
          <w:rFonts w:ascii="Georgia" w:hAnsi="Georgia"/>
          <w:sz w:val="21"/>
          <w:szCs w:val="21"/>
        </w:rPr>
        <w:t xml:space="preserve">at our headquarters </w:t>
      </w:r>
      <w:r w:rsidR="005F6472" w:rsidRPr="0090049A">
        <w:rPr>
          <w:rFonts w:ascii="Georgia" w:hAnsi="Georgia"/>
          <w:sz w:val="21"/>
          <w:szCs w:val="21"/>
        </w:rPr>
        <w:t>in Seattle, USA</w:t>
      </w:r>
      <w:r w:rsidRPr="0090049A">
        <w:rPr>
          <w:rFonts w:ascii="Georgia" w:hAnsi="Georgia"/>
          <w:sz w:val="21"/>
          <w:szCs w:val="21"/>
        </w:rPr>
        <w:t>. Upon their return to their countries, w</w:t>
      </w:r>
      <w:r w:rsidR="003B1F40" w:rsidRPr="0090049A">
        <w:rPr>
          <w:rFonts w:ascii="Georgia" w:hAnsi="Georgia"/>
          <w:sz w:val="21"/>
          <w:szCs w:val="21"/>
        </w:rPr>
        <w:t xml:space="preserve">e </w:t>
      </w:r>
      <w:r w:rsidRPr="0090049A">
        <w:rPr>
          <w:rFonts w:ascii="Georgia" w:hAnsi="Georgia"/>
          <w:sz w:val="21"/>
          <w:szCs w:val="21"/>
        </w:rPr>
        <w:t>will continue to mentor them for a yea</w:t>
      </w:r>
      <w:r w:rsidR="00983B28">
        <w:rPr>
          <w:rFonts w:ascii="Georgia" w:hAnsi="Georgia"/>
          <w:sz w:val="21"/>
          <w:szCs w:val="21"/>
        </w:rPr>
        <w:t>r as they implement a mutually agreed</w:t>
      </w:r>
      <w:r w:rsidRPr="0090049A">
        <w:rPr>
          <w:rFonts w:ascii="Georgia" w:hAnsi="Georgia"/>
          <w:sz w:val="21"/>
          <w:szCs w:val="21"/>
        </w:rPr>
        <w:t xml:space="preserve"> project</w:t>
      </w:r>
      <w:r w:rsidR="00431926">
        <w:rPr>
          <w:rFonts w:ascii="Georgia" w:hAnsi="Georgia"/>
          <w:sz w:val="21"/>
          <w:szCs w:val="21"/>
        </w:rPr>
        <w:t>.</w:t>
      </w:r>
    </w:p>
    <w:p w:rsidR="00983B28" w:rsidRDefault="00973EB6" w:rsidP="006371E3">
      <w:pPr>
        <w:tabs>
          <w:tab w:val="left" w:pos="6660"/>
        </w:tabs>
        <w:spacing w:after="120" w:line="240" w:lineRule="auto"/>
        <w:rPr>
          <w:rFonts w:ascii="Georgia" w:hAnsi="Georgia"/>
          <w:sz w:val="21"/>
          <w:szCs w:val="21"/>
        </w:rPr>
      </w:pPr>
      <w:r w:rsidRPr="00C034A5">
        <w:rPr>
          <w:rFonts w:ascii="Georgia" w:hAnsi="Georgia"/>
          <w:sz w:val="21"/>
          <w:szCs w:val="21"/>
        </w:rPr>
        <w:t xml:space="preserve">We cover </w:t>
      </w:r>
      <w:r w:rsidR="00611FE1" w:rsidRPr="00C034A5">
        <w:rPr>
          <w:rFonts w:ascii="Georgia" w:hAnsi="Georgia"/>
          <w:sz w:val="21"/>
          <w:szCs w:val="21"/>
        </w:rPr>
        <w:t>t</w:t>
      </w:r>
      <w:r w:rsidR="00B31708" w:rsidRPr="00C034A5">
        <w:rPr>
          <w:rFonts w:ascii="Georgia" w:hAnsi="Georgia"/>
          <w:sz w:val="21"/>
          <w:szCs w:val="21"/>
        </w:rPr>
        <w:t xml:space="preserve">ravel </w:t>
      </w:r>
      <w:proofErr w:type="gramStart"/>
      <w:r w:rsidR="003D2566">
        <w:rPr>
          <w:rFonts w:ascii="Georgia" w:hAnsi="Georgia"/>
          <w:sz w:val="21"/>
          <w:szCs w:val="21"/>
        </w:rPr>
        <w:t>expense</w:t>
      </w:r>
      <w:r w:rsidR="003D2566" w:rsidRPr="00C034A5">
        <w:rPr>
          <w:rFonts w:ascii="Georgia" w:hAnsi="Georgia"/>
          <w:sz w:val="21"/>
          <w:szCs w:val="21"/>
        </w:rPr>
        <w:t>s</w:t>
      </w:r>
      <w:r w:rsidR="00B31708" w:rsidRPr="00C034A5">
        <w:rPr>
          <w:rFonts w:ascii="Georgia" w:hAnsi="Georgia"/>
          <w:sz w:val="21"/>
          <w:szCs w:val="21"/>
        </w:rPr>
        <w:t>,</w:t>
      </w:r>
      <w:proofErr w:type="gramEnd"/>
      <w:r w:rsidR="00B31708" w:rsidRPr="00C034A5">
        <w:rPr>
          <w:rFonts w:ascii="Georgia" w:hAnsi="Georgia"/>
          <w:sz w:val="21"/>
          <w:szCs w:val="21"/>
        </w:rPr>
        <w:t xml:space="preserve"> </w:t>
      </w:r>
      <w:r w:rsidR="0039234D" w:rsidRPr="00C034A5">
        <w:rPr>
          <w:rFonts w:ascii="Georgia" w:hAnsi="Georgia"/>
          <w:sz w:val="21"/>
          <w:szCs w:val="21"/>
        </w:rPr>
        <w:t xml:space="preserve">provide </w:t>
      </w:r>
      <w:r w:rsidR="00B31708" w:rsidRPr="00C034A5">
        <w:rPr>
          <w:rFonts w:ascii="Georgia" w:hAnsi="Georgia"/>
          <w:sz w:val="21"/>
          <w:szCs w:val="21"/>
        </w:rPr>
        <w:t xml:space="preserve">housing and </w:t>
      </w:r>
      <w:r w:rsidR="0039234D" w:rsidRPr="00C034A5">
        <w:rPr>
          <w:rFonts w:ascii="Georgia" w:hAnsi="Georgia"/>
          <w:sz w:val="21"/>
          <w:szCs w:val="21"/>
        </w:rPr>
        <w:t>a small stipend for the six weeks in Seattle.</w:t>
      </w:r>
    </w:p>
    <w:p w:rsidR="0039234D" w:rsidRDefault="0039234D" w:rsidP="006371E3">
      <w:pPr>
        <w:tabs>
          <w:tab w:val="left" w:pos="6660"/>
        </w:tabs>
        <w:spacing w:after="120" w:line="240" w:lineRule="auto"/>
        <w:rPr>
          <w:rFonts w:ascii="Georgia" w:hAnsi="Georgia"/>
          <w:b/>
          <w:sz w:val="23"/>
          <w:szCs w:val="23"/>
        </w:rPr>
      </w:pPr>
    </w:p>
    <w:p w:rsidR="00B347ED" w:rsidRPr="00EC63E8" w:rsidRDefault="00B347ED" w:rsidP="006371E3">
      <w:pPr>
        <w:tabs>
          <w:tab w:val="left" w:pos="6660"/>
        </w:tabs>
        <w:spacing w:after="120" w:line="240" w:lineRule="auto"/>
        <w:rPr>
          <w:rFonts w:ascii="Georgia" w:hAnsi="Georgia"/>
          <w:b/>
          <w:sz w:val="23"/>
          <w:szCs w:val="23"/>
        </w:rPr>
      </w:pPr>
      <w:r w:rsidRPr="00EC63E8">
        <w:rPr>
          <w:rFonts w:ascii="Georgia" w:hAnsi="Georgia"/>
          <w:b/>
          <w:sz w:val="23"/>
          <w:szCs w:val="23"/>
        </w:rPr>
        <w:t>Wh</w:t>
      </w:r>
      <w:r w:rsidR="00DB02D1">
        <w:rPr>
          <w:rFonts w:ascii="Georgia" w:hAnsi="Georgia"/>
          <w:b/>
          <w:sz w:val="23"/>
          <w:szCs w:val="23"/>
        </w:rPr>
        <w:t xml:space="preserve">ich Professionals </w:t>
      </w:r>
      <w:proofErr w:type="gramStart"/>
      <w:r w:rsidR="00DB02D1">
        <w:rPr>
          <w:rFonts w:ascii="Georgia" w:hAnsi="Georgia"/>
          <w:b/>
          <w:sz w:val="23"/>
          <w:szCs w:val="23"/>
        </w:rPr>
        <w:t>are</w:t>
      </w:r>
      <w:proofErr w:type="gramEnd"/>
      <w:r w:rsidRPr="00EC63E8">
        <w:rPr>
          <w:rFonts w:ascii="Georgia" w:hAnsi="Georgia"/>
          <w:b/>
          <w:sz w:val="23"/>
          <w:szCs w:val="23"/>
        </w:rPr>
        <w:t xml:space="preserve"> Eligible to Apply?  </w:t>
      </w:r>
    </w:p>
    <w:p w:rsidR="004973D2" w:rsidRPr="004973D2" w:rsidRDefault="004973D2" w:rsidP="004973D2">
      <w:pPr>
        <w:numPr>
          <w:ilvl w:val="0"/>
          <w:numId w:val="2"/>
        </w:numPr>
        <w:tabs>
          <w:tab w:val="clear" w:pos="720"/>
          <w:tab w:val="num" w:pos="360"/>
          <w:tab w:val="left" w:pos="6660"/>
        </w:tabs>
        <w:spacing w:after="0" w:line="240" w:lineRule="auto"/>
        <w:ind w:left="360"/>
        <w:rPr>
          <w:rFonts w:ascii="Georgia" w:hAnsi="Georgia"/>
          <w:sz w:val="21"/>
          <w:szCs w:val="21"/>
        </w:rPr>
      </w:pPr>
      <w:r w:rsidRPr="004973D2">
        <w:rPr>
          <w:rFonts w:ascii="Georgia" w:hAnsi="Georgia"/>
          <w:sz w:val="21"/>
          <w:szCs w:val="21"/>
        </w:rPr>
        <w:t xml:space="preserve">Practitioners,  policy advocates, community organizers, educators, </w:t>
      </w:r>
      <w:r w:rsidR="00415C37">
        <w:rPr>
          <w:rFonts w:ascii="Georgia" w:hAnsi="Georgia"/>
          <w:sz w:val="21"/>
          <w:szCs w:val="21"/>
        </w:rPr>
        <w:t>and other professionals</w:t>
      </w:r>
      <w:r w:rsidR="00DB02D1">
        <w:rPr>
          <w:rFonts w:ascii="Georgia" w:hAnsi="Georgia"/>
          <w:sz w:val="21"/>
          <w:szCs w:val="21"/>
        </w:rPr>
        <w:t xml:space="preserve"> who are </w:t>
      </w:r>
      <w:r w:rsidRPr="004973D2">
        <w:rPr>
          <w:rFonts w:ascii="Georgia" w:hAnsi="Georgia"/>
          <w:sz w:val="21"/>
          <w:szCs w:val="21"/>
        </w:rPr>
        <w:t>strongly committed to strengthening women’s land rights;</w:t>
      </w:r>
    </w:p>
    <w:p w:rsidR="004973D2" w:rsidRPr="004973D2" w:rsidRDefault="004973D2" w:rsidP="004973D2">
      <w:pPr>
        <w:numPr>
          <w:ilvl w:val="0"/>
          <w:numId w:val="2"/>
        </w:numPr>
        <w:tabs>
          <w:tab w:val="clear" w:pos="720"/>
          <w:tab w:val="num" w:pos="360"/>
          <w:tab w:val="left" w:pos="6660"/>
        </w:tabs>
        <w:spacing w:after="0" w:line="240" w:lineRule="auto"/>
        <w:ind w:left="360"/>
        <w:rPr>
          <w:rFonts w:ascii="Georgia" w:hAnsi="Georgia"/>
          <w:sz w:val="21"/>
          <w:szCs w:val="21"/>
        </w:rPr>
      </w:pPr>
      <w:r w:rsidRPr="00415C37">
        <w:rPr>
          <w:rFonts w:ascii="Georgia" w:hAnsi="Georgia"/>
          <w:sz w:val="21"/>
          <w:szCs w:val="21"/>
        </w:rPr>
        <w:t>Professionals with</w:t>
      </w:r>
      <w:r w:rsidRPr="004973D2">
        <w:rPr>
          <w:rFonts w:ascii="Georgia" w:hAnsi="Georgia"/>
          <w:sz w:val="21"/>
          <w:szCs w:val="21"/>
        </w:rPr>
        <w:t xml:space="preserve"> at least </w:t>
      </w:r>
      <w:r w:rsidR="00431926">
        <w:rPr>
          <w:rFonts w:ascii="Georgia" w:hAnsi="Georgia"/>
          <w:sz w:val="21"/>
          <w:szCs w:val="21"/>
        </w:rPr>
        <w:t>five</w:t>
      </w:r>
      <w:r w:rsidRPr="004973D2">
        <w:rPr>
          <w:rFonts w:ascii="Georgia" w:hAnsi="Georgia"/>
          <w:sz w:val="21"/>
          <w:szCs w:val="21"/>
        </w:rPr>
        <w:t xml:space="preserve"> years of development experience, </w:t>
      </w:r>
      <w:r w:rsidR="00431926">
        <w:rPr>
          <w:rFonts w:ascii="Georgia" w:hAnsi="Georgia"/>
          <w:sz w:val="21"/>
          <w:szCs w:val="21"/>
        </w:rPr>
        <w:t>two</w:t>
      </w:r>
      <w:r w:rsidRPr="004973D2">
        <w:rPr>
          <w:rFonts w:ascii="Georgia" w:hAnsi="Georgia"/>
          <w:sz w:val="21"/>
          <w:szCs w:val="21"/>
        </w:rPr>
        <w:t xml:space="preserve"> of which are either on land tenure or on women’s rights;</w:t>
      </w:r>
    </w:p>
    <w:p w:rsidR="004973D2" w:rsidRPr="004973D2" w:rsidRDefault="004973D2" w:rsidP="004973D2">
      <w:pPr>
        <w:numPr>
          <w:ilvl w:val="0"/>
          <w:numId w:val="2"/>
        </w:numPr>
        <w:tabs>
          <w:tab w:val="clear" w:pos="720"/>
          <w:tab w:val="num" w:pos="360"/>
          <w:tab w:val="left" w:pos="6660"/>
        </w:tabs>
        <w:spacing w:after="0" w:line="240" w:lineRule="auto"/>
        <w:ind w:left="360"/>
        <w:rPr>
          <w:rFonts w:ascii="Georgia" w:hAnsi="Georgia"/>
          <w:sz w:val="21"/>
          <w:szCs w:val="21"/>
        </w:rPr>
      </w:pPr>
      <w:r w:rsidRPr="004973D2">
        <w:rPr>
          <w:rFonts w:ascii="Georgia" w:hAnsi="Georgia"/>
          <w:sz w:val="21"/>
          <w:szCs w:val="21"/>
        </w:rPr>
        <w:t xml:space="preserve">Professionals who are currently working in-country for an organization </w:t>
      </w:r>
      <w:r w:rsidR="003D2566">
        <w:rPr>
          <w:rFonts w:ascii="Georgia" w:hAnsi="Georgia"/>
          <w:sz w:val="21"/>
          <w:szCs w:val="21"/>
        </w:rPr>
        <w:t>(NGO, Education Institution, Government Agency, etc.)</w:t>
      </w:r>
      <w:r w:rsidR="003D2566" w:rsidRPr="004973D2">
        <w:rPr>
          <w:rFonts w:ascii="Georgia" w:hAnsi="Georgia"/>
          <w:sz w:val="21"/>
          <w:szCs w:val="21"/>
        </w:rPr>
        <w:t xml:space="preserve"> </w:t>
      </w:r>
      <w:r w:rsidRPr="004973D2">
        <w:rPr>
          <w:rFonts w:ascii="Georgia" w:hAnsi="Georgia"/>
          <w:sz w:val="21"/>
          <w:szCs w:val="21"/>
        </w:rPr>
        <w:t>located in India, China or East Africa;</w:t>
      </w:r>
    </w:p>
    <w:p w:rsidR="004973D2" w:rsidRPr="004973D2" w:rsidRDefault="004973D2" w:rsidP="004973D2">
      <w:pPr>
        <w:numPr>
          <w:ilvl w:val="0"/>
          <w:numId w:val="2"/>
        </w:numPr>
        <w:tabs>
          <w:tab w:val="clear" w:pos="720"/>
          <w:tab w:val="num" w:pos="360"/>
          <w:tab w:val="left" w:pos="6660"/>
        </w:tabs>
        <w:spacing w:after="0" w:line="240" w:lineRule="auto"/>
        <w:ind w:left="360"/>
        <w:rPr>
          <w:rFonts w:ascii="Georgia" w:hAnsi="Georgia"/>
          <w:sz w:val="21"/>
          <w:szCs w:val="21"/>
        </w:rPr>
      </w:pPr>
      <w:r w:rsidRPr="004973D2">
        <w:rPr>
          <w:rFonts w:ascii="Georgia" w:hAnsi="Georgia"/>
          <w:sz w:val="21"/>
          <w:szCs w:val="21"/>
        </w:rPr>
        <w:t xml:space="preserve">Professionals with advanced English proficiency skills (speaking, reading, and writing).  </w:t>
      </w:r>
    </w:p>
    <w:p w:rsidR="00B347ED" w:rsidRPr="00515A76" w:rsidRDefault="00B347ED" w:rsidP="00EC63E8">
      <w:pPr>
        <w:tabs>
          <w:tab w:val="left" w:pos="6660"/>
        </w:tabs>
        <w:spacing w:after="120" w:line="240" w:lineRule="auto"/>
        <w:rPr>
          <w:rFonts w:ascii="Georgia" w:hAnsi="Georgia"/>
          <w:sz w:val="21"/>
          <w:szCs w:val="21"/>
        </w:rPr>
      </w:pPr>
    </w:p>
    <w:p w:rsidR="00B347ED" w:rsidRPr="00EC63E8" w:rsidRDefault="00515A76" w:rsidP="00EC63E8">
      <w:pPr>
        <w:tabs>
          <w:tab w:val="left" w:pos="6660"/>
        </w:tabs>
        <w:spacing w:after="120" w:line="240" w:lineRule="auto"/>
        <w:rPr>
          <w:rFonts w:ascii="Georgia" w:hAnsi="Georgia"/>
          <w:b/>
          <w:sz w:val="23"/>
          <w:szCs w:val="23"/>
        </w:rPr>
      </w:pPr>
      <w:r>
        <w:rPr>
          <w:rFonts w:ascii="Georgia" w:hAnsi="Georgia"/>
          <w:b/>
          <w:sz w:val="23"/>
          <w:szCs w:val="23"/>
        </w:rPr>
        <w:t xml:space="preserve">How </w:t>
      </w:r>
      <w:r w:rsidR="006948C5">
        <w:rPr>
          <w:rFonts w:ascii="Georgia" w:hAnsi="Georgia"/>
          <w:b/>
          <w:sz w:val="23"/>
          <w:szCs w:val="23"/>
        </w:rPr>
        <w:t>Should You</w:t>
      </w:r>
      <w:r w:rsidR="00B347ED" w:rsidRPr="00EC63E8">
        <w:rPr>
          <w:rFonts w:ascii="Georgia" w:hAnsi="Georgia"/>
          <w:b/>
          <w:sz w:val="23"/>
          <w:szCs w:val="23"/>
        </w:rPr>
        <w:t xml:space="preserve"> Apply</w:t>
      </w:r>
      <w:r w:rsidR="006371E3">
        <w:rPr>
          <w:rFonts w:ascii="Georgia" w:hAnsi="Georgia"/>
          <w:b/>
          <w:sz w:val="23"/>
          <w:szCs w:val="23"/>
        </w:rPr>
        <w:t>?</w:t>
      </w:r>
      <w:r w:rsidR="00B347ED" w:rsidRPr="00EC63E8">
        <w:rPr>
          <w:rFonts w:ascii="Georgia" w:hAnsi="Georgia"/>
          <w:b/>
          <w:sz w:val="23"/>
          <w:szCs w:val="23"/>
        </w:rPr>
        <w:t xml:space="preserve">  </w:t>
      </w:r>
    </w:p>
    <w:p w:rsidR="00B347ED" w:rsidRPr="00515A76" w:rsidRDefault="00002AB9" w:rsidP="006371E3">
      <w:pPr>
        <w:tabs>
          <w:tab w:val="left" w:pos="1440"/>
          <w:tab w:val="left" w:pos="6660"/>
        </w:tabs>
        <w:spacing w:after="0" w:line="240" w:lineRule="auto"/>
        <w:rPr>
          <w:rFonts w:ascii="Georgia" w:hAnsi="Georgia"/>
          <w:sz w:val="21"/>
          <w:szCs w:val="21"/>
        </w:rPr>
      </w:pPr>
      <w:r w:rsidRPr="00515A76">
        <w:rPr>
          <w:rFonts w:ascii="Georgia" w:hAnsi="Georgia"/>
          <w:sz w:val="21"/>
          <w:szCs w:val="21"/>
        </w:rPr>
        <w:t xml:space="preserve">Please make sure we receive the </w:t>
      </w:r>
      <w:r w:rsidR="006371E3" w:rsidRPr="00897FAA">
        <w:rPr>
          <w:rFonts w:ascii="Georgia" w:hAnsi="Georgia"/>
          <w:sz w:val="21"/>
          <w:szCs w:val="21"/>
        </w:rPr>
        <w:t xml:space="preserve">following documents by </w:t>
      </w:r>
      <w:r w:rsidR="00DB02D1" w:rsidRPr="00DB02D1">
        <w:rPr>
          <w:rFonts w:ascii="Georgia" w:hAnsi="Georgia"/>
          <w:b/>
          <w:sz w:val="21"/>
          <w:szCs w:val="21"/>
        </w:rPr>
        <w:t>Tuesday February 28</w:t>
      </w:r>
      <w:r w:rsidR="00DB02D1" w:rsidRPr="00DB02D1">
        <w:rPr>
          <w:rFonts w:ascii="Georgia" w:hAnsi="Georgia"/>
          <w:b/>
          <w:sz w:val="21"/>
          <w:szCs w:val="21"/>
          <w:vertAlign w:val="superscript"/>
        </w:rPr>
        <w:t>th</w:t>
      </w:r>
      <w:r w:rsidR="00DB02D1" w:rsidRPr="00DB02D1">
        <w:rPr>
          <w:rFonts w:ascii="Georgia" w:hAnsi="Georgia"/>
          <w:b/>
          <w:sz w:val="21"/>
          <w:szCs w:val="21"/>
        </w:rPr>
        <w:t>, 2012</w:t>
      </w:r>
      <w:r w:rsidR="00B347ED" w:rsidRPr="00897FAA">
        <w:rPr>
          <w:rFonts w:ascii="Georgia" w:hAnsi="Georgia"/>
          <w:sz w:val="21"/>
          <w:szCs w:val="21"/>
        </w:rPr>
        <w:t>:</w:t>
      </w:r>
      <w:r w:rsidR="00B347ED" w:rsidRPr="00515A76">
        <w:rPr>
          <w:rFonts w:ascii="Georgia" w:hAnsi="Georgia"/>
          <w:sz w:val="21"/>
          <w:szCs w:val="21"/>
        </w:rPr>
        <w:t xml:space="preserve">  </w:t>
      </w:r>
    </w:p>
    <w:p w:rsidR="00DB02D1" w:rsidRDefault="00DB02D1" w:rsidP="00DB02D1">
      <w:pPr>
        <w:numPr>
          <w:ilvl w:val="0"/>
          <w:numId w:val="4"/>
        </w:numPr>
        <w:tabs>
          <w:tab w:val="left" w:pos="6660"/>
        </w:tabs>
        <w:spacing w:after="0" w:line="240" w:lineRule="auto"/>
        <w:rPr>
          <w:rFonts w:ascii="Georgia" w:hAnsi="Georgia"/>
          <w:sz w:val="21"/>
          <w:szCs w:val="21"/>
        </w:rPr>
      </w:pPr>
      <w:r w:rsidRPr="00DB02D1">
        <w:rPr>
          <w:rFonts w:ascii="Georgia" w:hAnsi="Georgia"/>
          <w:sz w:val="21"/>
          <w:szCs w:val="21"/>
        </w:rPr>
        <w:t xml:space="preserve">Cover Letter explaining </w:t>
      </w:r>
      <w:r w:rsidR="009D6DD9">
        <w:rPr>
          <w:rFonts w:ascii="Georgia" w:hAnsi="Georgia"/>
          <w:sz w:val="21"/>
          <w:szCs w:val="21"/>
        </w:rPr>
        <w:t xml:space="preserve">your </w:t>
      </w:r>
      <w:r w:rsidRPr="00DB02D1">
        <w:rPr>
          <w:rFonts w:ascii="Georgia" w:hAnsi="Georgia"/>
          <w:sz w:val="21"/>
          <w:szCs w:val="21"/>
        </w:rPr>
        <w:t xml:space="preserve">interest in the </w:t>
      </w:r>
      <w:r>
        <w:rPr>
          <w:rFonts w:ascii="Georgia" w:hAnsi="Georgia"/>
          <w:sz w:val="21"/>
          <w:szCs w:val="21"/>
        </w:rPr>
        <w:t xml:space="preserve">Visiting Professionals </w:t>
      </w:r>
      <w:r w:rsidRPr="00DB02D1">
        <w:rPr>
          <w:rFonts w:ascii="Georgia" w:hAnsi="Georgia"/>
          <w:sz w:val="21"/>
          <w:szCs w:val="21"/>
        </w:rPr>
        <w:t>program</w:t>
      </w:r>
    </w:p>
    <w:p w:rsidR="00DB02D1" w:rsidRPr="00DB02D1" w:rsidRDefault="00DB02D1" w:rsidP="00DB02D1">
      <w:pPr>
        <w:numPr>
          <w:ilvl w:val="0"/>
          <w:numId w:val="4"/>
        </w:numPr>
        <w:tabs>
          <w:tab w:val="left" w:pos="6660"/>
        </w:tabs>
        <w:spacing w:after="0" w:line="240" w:lineRule="auto"/>
        <w:rPr>
          <w:rFonts w:ascii="Georgia" w:hAnsi="Georgia"/>
          <w:sz w:val="21"/>
          <w:szCs w:val="21"/>
        </w:rPr>
      </w:pPr>
      <w:r w:rsidRPr="00DB02D1">
        <w:rPr>
          <w:rFonts w:ascii="Georgia" w:hAnsi="Georgia"/>
          <w:sz w:val="21"/>
          <w:szCs w:val="21"/>
        </w:rPr>
        <w:t>Application Form</w:t>
      </w:r>
    </w:p>
    <w:p w:rsidR="00DB02D1" w:rsidRDefault="00DB02D1" w:rsidP="00DB02D1">
      <w:pPr>
        <w:numPr>
          <w:ilvl w:val="0"/>
          <w:numId w:val="4"/>
        </w:numPr>
        <w:tabs>
          <w:tab w:val="left" w:pos="6660"/>
        </w:tabs>
        <w:spacing w:after="0" w:line="240" w:lineRule="auto"/>
        <w:rPr>
          <w:rFonts w:ascii="Georgia" w:hAnsi="Georgia"/>
          <w:sz w:val="21"/>
          <w:szCs w:val="21"/>
        </w:rPr>
      </w:pPr>
      <w:r w:rsidRPr="00DB02D1">
        <w:rPr>
          <w:rFonts w:ascii="Georgia" w:hAnsi="Georgia"/>
          <w:sz w:val="21"/>
          <w:szCs w:val="21"/>
        </w:rPr>
        <w:t>CV</w:t>
      </w:r>
      <w:r>
        <w:rPr>
          <w:rFonts w:ascii="Georgia" w:hAnsi="Georgia"/>
          <w:sz w:val="21"/>
          <w:szCs w:val="21"/>
        </w:rPr>
        <w:t xml:space="preserve"> </w:t>
      </w:r>
    </w:p>
    <w:p w:rsidR="00DB02D1" w:rsidRPr="00DB02D1" w:rsidRDefault="00DB02D1" w:rsidP="00DB02D1">
      <w:pPr>
        <w:numPr>
          <w:ilvl w:val="0"/>
          <w:numId w:val="4"/>
        </w:numPr>
        <w:tabs>
          <w:tab w:val="left" w:pos="6660"/>
        </w:tabs>
        <w:spacing w:after="0" w:line="240" w:lineRule="auto"/>
        <w:rPr>
          <w:rFonts w:ascii="Georgia" w:hAnsi="Georgia"/>
          <w:sz w:val="21"/>
          <w:szCs w:val="21"/>
        </w:rPr>
      </w:pPr>
      <w:r w:rsidRPr="00DB02D1">
        <w:rPr>
          <w:rFonts w:ascii="Georgia" w:hAnsi="Georgia"/>
          <w:sz w:val="21"/>
          <w:szCs w:val="21"/>
        </w:rPr>
        <w:t>Two writing samples that demonstrate your understanding and involvement in development work and/or women’s land rights</w:t>
      </w:r>
    </w:p>
    <w:p w:rsidR="00DB02D1" w:rsidRPr="00515A76" w:rsidRDefault="00DB02D1" w:rsidP="00DB02D1">
      <w:pPr>
        <w:numPr>
          <w:ilvl w:val="0"/>
          <w:numId w:val="4"/>
        </w:numPr>
        <w:tabs>
          <w:tab w:val="left" w:pos="6660"/>
        </w:tabs>
        <w:spacing w:after="0" w:line="240" w:lineRule="auto"/>
        <w:rPr>
          <w:rFonts w:ascii="Georgia" w:hAnsi="Georgia"/>
          <w:sz w:val="21"/>
          <w:szCs w:val="21"/>
        </w:rPr>
      </w:pPr>
      <w:r w:rsidRPr="00515A76">
        <w:rPr>
          <w:rFonts w:ascii="Georgia" w:hAnsi="Georgia"/>
          <w:sz w:val="21"/>
          <w:szCs w:val="21"/>
        </w:rPr>
        <w:t>T</w:t>
      </w:r>
      <w:r>
        <w:rPr>
          <w:rFonts w:ascii="Georgia" w:hAnsi="Georgia"/>
          <w:sz w:val="21"/>
          <w:szCs w:val="21"/>
        </w:rPr>
        <w:t>wo</w:t>
      </w:r>
      <w:r w:rsidRPr="00515A76">
        <w:rPr>
          <w:rFonts w:ascii="Georgia" w:hAnsi="Georgia"/>
          <w:sz w:val="21"/>
          <w:szCs w:val="21"/>
        </w:rPr>
        <w:t xml:space="preserve"> references (please include  name and contact information)</w:t>
      </w:r>
    </w:p>
    <w:p w:rsidR="00DB02D1" w:rsidRPr="00DB02D1" w:rsidRDefault="00DB02D1" w:rsidP="00DB02D1">
      <w:pPr>
        <w:tabs>
          <w:tab w:val="left" w:pos="6660"/>
        </w:tabs>
        <w:spacing w:after="0" w:line="240" w:lineRule="auto"/>
        <w:ind w:left="720"/>
        <w:rPr>
          <w:rFonts w:ascii="Georgia" w:hAnsi="Georgia"/>
          <w:sz w:val="21"/>
          <w:szCs w:val="21"/>
        </w:rPr>
      </w:pPr>
    </w:p>
    <w:p w:rsidR="00DB02D1" w:rsidRPr="00515A76" w:rsidRDefault="00DB02D1" w:rsidP="006371E3">
      <w:pPr>
        <w:tabs>
          <w:tab w:val="left" w:pos="6660"/>
        </w:tabs>
        <w:spacing w:after="0" w:line="240" w:lineRule="auto"/>
        <w:rPr>
          <w:rFonts w:ascii="Georgia" w:hAnsi="Georgia"/>
          <w:sz w:val="21"/>
          <w:szCs w:val="21"/>
        </w:rPr>
      </w:pPr>
    </w:p>
    <w:p w:rsidR="006371E3" w:rsidRPr="00515A76" w:rsidRDefault="00B347ED" w:rsidP="006371E3">
      <w:pPr>
        <w:tabs>
          <w:tab w:val="left" w:pos="1440"/>
          <w:tab w:val="left" w:pos="6660"/>
        </w:tabs>
        <w:spacing w:after="0" w:line="240" w:lineRule="auto"/>
        <w:rPr>
          <w:rFonts w:ascii="Georgia" w:hAnsi="Georgia"/>
          <w:sz w:val="21"/>
          <w:szCs w:val="21"/>
        </w:rPr>
      </w:pPr>
      <w:r w:rsidRPr="00515A76">
        <w:rPr>
          <w:rFonts w:ascii="Georgia" w:hAnsi="Georgia"/>
          <w:sz w:val="21"/>
          <w:szCs w:val="21"/>
        </w:rPr>
        <w:t>Applications may be submitted</w:t>
      </w:r>
      <w:r w:rsidR="00431926">
        <w:rPr>
          <w:rFonts w:ascii="Georgia" w:hAnsi="Georgia"/>
          <w:sz w:val="21"/>
          <w:szCs w:val="21"/>
        </w:rPr>
        <w:t xml:space="preserve"> online at landesa.org, </w:t>
      </w:r>
      <w:r w:rsidRPr="00515A76">
        <w:rPr>
          <w:rFonts w:ascii="Georgia" w:hAnsi="Georgia"/>
          <w:sz w:val="21"/>
          <w:szCs w:val="21"/>
        </w:rPr>
        <w:t>via e-mail</w:t>
      </w:r>
      <w:r w:rsidR="006371E3" w:rsidRPr="00515A76">
        <w:rPr>
          <w:rFonts w:ascii="Georgia" w:hAnsi="Georgia"/>
          <w:sz w:val="21"/>
          <w:szCs w:val="21"/>
        </w:rPr>
        <w:t xml:space="preserve"> to </w:t>
      </w:r>
      <w:hyperlink r:id="rId7" w:history="1">
        <w:r w:rsidR="00431926" w:rsidRPr="001D2BAC">
          <w:rPr>
            <w:rStyle w:val="Hyperlink"/>
            <w:rFonts w:ascii="Georgia" w:hAnsi="Georgia"/>
            <w:sz w:val="21"/>
            <w:szCs w:val="21"/>
          </w:rPr>
          <w:t>inquiries@womenandland.org</w:t>
        </w:r>
      </w:hyperlink>
      <w:r w:rsidR="00431926">
        <w:rPr>
          <w:rFonts w:ascii="Georgia" w:hAnsi="Georgia"/>
          <w:sz w:val="21"/>
          <w:szCs w:val="21"/>
        </w:rPr>
        <w:t xml:space="preserve"> or</w:t>
      </w:r>
      <w:r w:rsidR="006371E3" w:rsidRPr="00515A76">
        <w:rPr>
          <w:rFonts w:ascii="Georgia" w:hAnsi="Georgia"/>
          <w:sz w:val="21"/>
          <w:szCs w:val="21"/>
        </w:rPr>
        <w:t xml:space="preserve"> post to: </w:t>
      </w:r>
    </w:p>
    <w:p w:rsidR="00B347ED" w:rsidRPr="00515A76" w:rsidRDefault="00B347ED" w:rsidP="006371E3">
      <w:pPr>
        <w:tabs>
          <w:tab w:val="left" w:pos="1440"/>
          <w:tab w:val="left" w:pos="6660"/>
        </w:tabs>
        <w:spacing w:after="0" w:line="240" w:lineRule="auto"/>
        <w:ind w:left="720"/>
        <w:rPr>
          <w:rFonts w:ascii="Georgia" w:hAnsi="Georgia"/>
          <w:sz w:val="21"/>
          <w:szCs w:val="21"/>
        </w:rPr>
      </w:pPr>
      <w:proofErr w:type="spellStart"/>
      <w:smartTag w:uri="urn:schemas-microsoft-com:office:smarttags" w:element="place">
        <w:smartTag w:uri="urn:schemas-microsoft-com:office:smarttags" w:element="PlaceName">
          <w:r w:rsidRPr="00515A76">
            <w:rPr>
              <w:rFonts w:ascii="Georgia" w:hAnsi="Georgia"/>
              <w:sz w:val="21"/>
              <w:szCs w:val="21"/>
            </w:rPr>
            <w:t>Landesa</w:t>
          </w:r>
        </w:smartTag>
        <w:proofErr w:type="spellEnd"/>
        <w:r w:rsidRPr="00515A76">
          <w:rPr>
            <w:rFonts w:ascii="Georgia" w:hAnsi="Georgia"/>
            <w:sz w:val="21"/>
            <w:szCs w:val="21"/>
          </w:rPr>
          <w:t xml:space="preserve"> </w:t>
        </w:r>
        <w:smartTag w:uri="urn:schemas-microsoft-com:office:smarttags" w:element="PlaceType">
          <w:r w:rsidRPr="00515A76">
            <w:rPr>
              <w:rFonts w:ascii="Georgia" w:hAnsi="Georgia"/>
              <w:sz w:val="21"/>
              <w:szCs w:val="21"/>
            </w:rPr>
            <w:t>Center</w:t>
          </w:r>
        </w:smartTag>
      </w:smartTag>
      <w:r w:rsidRPr="00515A76">
        <w:rPr>
          <w:rFonts w:ascii="Georgia" w:hAnsi="Georgia"/>
          <w:sz w:val="21"/>
          <w:szCs w:val="21"/>
        </w:rPr>
        <w:t xml:space="preserve"> for Women’s Land Rights</w:t>
      </w:r>
    </w:p>
    <w:p w:rsidR="00B347ED" w:rsidRPr="00515A76" w:rsidRDefault="00B347ED" w:rsidP="006371E3">
      <w:pPr>
        <w:tabs>
          <w:tab w:val="left" w:pos="1440"/>
          <w:tab w:val="left" w:pos="6660"/>
        </w:tabs>
        <w:spacing w:after="0" w:line="240" w:lineRule="auto"/>
        <w:ind w:left="720"/>
        <w:rPr>
          <w:rFonts w:ascii="Georgia" w:hAnsi="Georgia"/>
          <w:sz w:val="21"/>
          <w:szCs w:val="21"/>
        </w:rPr>
      </w:pPr>
      <w:r w:rsidRPr="00515A76">
        <w:rPr>
          <w:rFonts w:ascii="Georgia" w:hAnsi="Georgia"/>
          <w:sz w:val="21"/>
          <w:szCs w:val="21"/>
        </w:rPr>
        <w:t>Attn: Sabrina Goodwin</w:t>
      </w:r>
    </w:p>
    <w:p w:rsidR="00B347ED" w:rsidRPr="00515A76" w:rsidRDefault="00B347ED" w:rsidP="006371E3">
      <w:pPr>
        <w:tabs>
          <w:tab w:val="left" w:pos="1440"/>
          <w:tab w:val="left" w:pos="6660"/>
        </w:tabs>
        <w:spacing w:after="0" w:line="240" w:lineRule="auto"/>
        <w:ind w:left="720"/>
        <w:rPr>
          <w:rFonts w:ascii="Georgia" w:hAnsi="Georgia"/>
          <w:sz w:val="21"/>
          <w:szCs w:val="21"/>
        </w:rPr>
      </w:pPr>
      <w:proofErr w:type="spellStart"/>
      <w:r w:rsidRPr="00515A76">
        <w:rPr>
          <w:rFonts w:ascii="Georgia" w:hAnsi="Georgia"/>
          <w:sz w:val="21"/>
          <w:szCs w:val="21"/>
        </w:rPr>
        <w:t>Landesa</w:t>
      </w:r>
      <w:proofErr w:type="spellEnd"/>
    </w:p>
    <w:p w:rsidR="00B347ED" w:rsidRPr="00515A76" w:rsidRDefault="00B347ED" w:rsidP="006371E3">
      <w:pPr>
        <w:tabs>
          <w:tab w:val="left" w:pos="1440"/>
          <w:tab w:val="left" w:pos="6660"/>
        </w:tabs>
        <w:spacing w:after="0" w:line="240" w:lineRule="auto"/>
        <w:ind w:left="720"/>
        <w:rPr>
          <w:rFonts w:ascii="Georgia" w:hAnsi="Georgia"/>
          <w:sz w:val="21"/>
          <w:szCs w:val="21"/>
        </w:rPr>
      </w:pPr>
      <w:smartTag w:uri="urn:schemas-microsoft-com:office:smarttags" w:element="Street">
        <w:smartTag w:uri="urn:schemas-microsoft-com:office:smarttags" w:element="address">
          <w:r w:rsidRPr="00515A76">
            <w:rPr>
              <w:rFonts w:ascii="Georgia" w:hAnsi="Georgia"/>
              <w:sz w:val="21"/>
              <w:szCs w:val="21"/>
            </w:rPr>
            <w:t>1424 Fourth Ave., Suite 300</w:t>
          </w:r>
        </w:smartTag>
      </w:smartTag>
    </w:p>
    <w:p w:rsidR="00B347ED" w:rsidRPr="00515A76" w:rsidRDefault="00B347ED" w:rsidP="006371E3">
      <w:pPr>
        <w:tabs>
          <w:tab w:val="left" w:pos="1440"/>
          <w:tab w:val="left" w:pos="6660"/>
        </w:tabs>
        <w:spacing w:after="0" w:line="240" w:lineRule="auto"/>
        <w:ind w:left="720"/>
        <w:rPr>
          <w:rFonts w:ascii="Georgia" w:hAnsi="Georgia"/>
          <w:sz w:val="21"/>
          <w:szCs w:val="21"/>
        </w:rPr>
      </w:pPr>
      <w:smartTag w:uri="urn:schemas-microsoft-com:office:smarttags" w:element="place">
        <w:smartTag w:uri="urn:schemas-microsoft-com:office:smarttags" w:element="City">
          <w:r w:rsidRPr="00515A76">
            <w:rPr>
              <w:rFonts w:ascii="Georgia" w:hAnsi="Georgia"/>
              <w:sz w:val="21"/>
              <w:szCs w:val="21"/>
            </w:rPr>
            <w:t>Seattle</w:t>
          </w:r>
        </w:smartTag>
        <w:r w:rsidRPr="00515A76">
          <w:rPr>
            <w:rFonts w:ascii="Georgia" w:hAnsi="Georgia"/>
            <w:sz w:val="21"/>
            <w:szCs w:val="21"/>
          </w:rPr>
          <w:t xml:space="preserve">, </w:t>
        </w:r>
        <w:smartTag w:uri="urn:schemas-microsoft-com:office:smarttags" w:element="State">
          <w:r w:rsidRPr="00515A76">
            <w:rPr>
              <w:rFonts w:ascii="Georgia" w:hAnsi="Georgia"/>
              <w:sz w:val="21"/>
              <w:szCs w:val="21"/>
            </w:rPr>
            <w:t>WA</w:t>
          </w:r>
        </w:smartTag>
        <w:r w:rsidRPr="00515A76">
          <w:rPr>
            <w:rFonts w:ascii="Georgia" w:hAnsi="Georgia"/>
            <w:sz w:val="21"/>
            <w:szCs w:val="21"/>
          </w:rPr>
          <w:t xml:space="preserve"> </w:t>
        </w:r>
        <w:smartTag w:uri="urn:schemas-microsoft-com:office:smarttags" w:element="PostalCode">
          <w:r w:rsidRPr="00515A76">
            <w:rPr>
              <w:rFonts w:ascii="Georgia" w:hAnsi="Georgia"/>
              <w:sz w:val="21"/>
              <w:szCs w:val="21"/>
            </w:rPr>
            <w:t>98101</w:t>
          </w:r>
        </w:smartTag>
        <w:r w:rsidRPr="00515A76">
          <w:rPr>
            <w:rFonts w:ascii="Georgia" w:hAnsi="Georgia"/>
            <w:sz w:val="21"/>
            <w:szCs w:val="21"/>
          </w:rPr>
          <w:t xml:space="preserve"> </w:t>
        </w:r>
        <w:smartTag w:uri="urn:schemas-microsoft-com:office:smarttags" w:element="country-region">
          <w:r w:rsidRPr="00515A76">
            <w:rPr>
              <w:rFonts w:ascii="Georgia" w:hAnsi="Georgia"/>
              <w:sz w:val="21"/>
              <w:szCs w:val="21"/>
            </w:rPr>
            <w:t>USA</w:t>
          </w:r>
        </w:smartTag>
      </w:smartTag>
    </w:p>
    <w:p w:rsidR="00B347ED" w:rsidRPr="00515A76" w:rsidRDefault="00B347ED" w:rsidP="006371E3">
      <w:pPr>
        <w:spacing w:after="0" w:line="240" w:lineRule="auto"/>
        <w:rPr>
          <w:rFonts w:ascii="Georgia" w:hAnsi="Georgia"/>
          <w:sz w:val="21"/>
          <w:szCs w:val="21"/>
        </w:rPr>
      </w:pPr>
    </w:p>
    <w:p w:rsidR="00B347ED" w:rsidRPr="00EC63E8" w:rsidRDefault="00B347ED" w:rsidP="00983B28">
      <w:pPr>
        <w:tabs>
          <w:tab w:val="left" w:pos="6660"/>
        </w:tabs>
        <w:spacing w:after="120" w:line="240" w:lineRule="auto"/>
        <w:rPr>
          <w:rFonts w:ascii="Georgia" w:hAnsi="Georgia" w:cs="Times-Roman"/>
          <w:sz w:val="23"/>
          <w:szCs w:val="23"/>
        </w:rPr>
      </w:pPr>
      <w:r w:rsidRPr="00515A76">
        <w:rPr>
          <w:rFonts w:ascii="Georgia" w:hAnsi="Georgia" w:cs="Times-Roman"/>
          <w:sz w:val="21"/>
          <w:szCs w:val="21"/>
        </w:rPr>
        <w:t>Finalists will be notified for interviews in</w:t>
      </w:r>
      <w:r w:rsidR="00A46604">
        <w:rPr>
          <w:rFonts w:ascii="Georgia" w:hAnsi="Georgia" w:cs="Times-Roman"/>
          <w:sz w:val="21"/>
          <w:szCs w:val="21"/>
        </w:rPr>
        <w:t xml:space="preserve"> mid-</w:t>
      </w:r>
      <w:r w:rsidR="00DB02D1">
        <w:rPr>
          <w:rFonts w:ascii="Georgia" w:hAnsi="Georgia" w:cs="Times-Roman"/>
          <w:sz w:val="21"/>
          <w:szCs w:val="21"/>
        </w:rPr>
        <w:t>March</w:t>
      </w:r>
      <w:r w:rsidRPr="00515A76">
        <w:rPr>
          <w:rFonts w:ascii="Georgia" w:hAnsi="Georgia" w:cs="Times-Roman"/>
          <w:sz w:val="21"/>
          <w:szCs w:val="21"/>
        </w:rPr>
        <w:t xml:space="preserve">.  </w:t>
      </w:r>
      <w:r w:rsidR="00DB02D1">
        <w:rPr>
          <w:rFonts w:ascii="Georgia" w:hAnsi="Georgia" w:cs="Times-Roman"/>
          <w:sz w:val="21"/>
          <w:szCs w:val="21"/>
        </w:rPr>
        <w:t xml:space="preserve">Visiting Professionals </w:t>
      </w:r>
      <w:r w:rsidRPr="00515A76">
        <w:rPr>
          <w:rFonts w:ascii="Georgia" w:hAnsi="Georgia" w:cs="Times-Roman"/>
          <w:sz w:val="21"/>
          <w:szCs w:val="21"/>
        </w:rPr>
        <w:t>for 201</w:t>
      </w:r>
      <w:r w:rsidR="00DB02D1">
        <w:rPr>
          <w:rFonts w:ascii="Georgia" w:hAnsi="Georgia" w:cs="Times-Roman"/>
          <w:sz w:val="21"/>
          <w:szCs w:val="21"/>
        </w:rPr>
        <w:t>2</w:t>
      </w:r>
      <w:r w:rsidRPr="00515A76">
        <w:rPr>
          <w:rFonts w:ascii="Georgia" w:hAnsi="Georgia" w:cs="Times-Roman"/>
          <w:sz w:val="21"/>
          <w:szCs w:val="21"/>
        </w:rPr>
        <w:t xml:space="preserve"> will be notified and announced </w:t>
      </w:r>
      <w:r w:rsidR="00DB02D1">
        <w:rPr>
          <w:rFonts w:ascii="Georgia" w:hAnsi="Georgia" w:cs="Times-Roman"/>
          <w:sz w:val="21"/>
          <w:szCs w:val="21"/>
        </w:rPr>
        <w:t>in early April</w:t>
      </w:r>
      <w:r w:rsidRPr="008E2666">
        <w:rPr>
          <w:rFonts w:ascii="Georgia" w:hAnsi="Georgia" w:cs="Times-Roman"/>
          <w:sz w:val="21"/>
          <w:szCs w:val="21"/>
        </w:rPr>
        <w:t>.</w:t>
      </w:r>
      <w:r w:rsidR="00973EB6" w:rsidRPr="00515A76">
        <w:rPr>
          <w:rFonts w:ascii="Georgia" w:hAnsi="Georgia" w:cs="Times-Roman"/>
          <w:sz w:val="21"/>
          <w:szCs w:val="21"/>
        </w:rPr>
        <w:t xml:space="preserve">  </w:t>
      </w:r>
      <w:r w:rsidR="00973EB6" w:rsidRPr="00515A76">
        <w:rPr>
          <w:rFonts w:ascii="Georgia" w:hAnsi="Georgia"/>
          <w:sz w:val="21"/>
          <w:szCs w:val="21"/>
        </w:rPr>
        <w:t xml:space="preserve">The appointment starts </w:t>
      </w:r>
      <w:r w:rsidR="00973EB6" w:rsidRPr="00415C37">
        <w:rPr>
          <w:rFonts w:ascii="Georgia" w:hAnsi="Georgia"/>
          <w:sz w:val="21"/>
          <w:szCs w:val="21"/>
        </w:rPr>
        <w:t>on September 1</w:t>
      </w:r>
      <w:r w:rsidR="00901648" w:rsidRPr="00415C37">
        <w:rPr>
          <w:rFonts w:ascii="Georgia" w:hAnsi="Georgia"/>
          <w:sz w:val="21"/>
          <w:szCs w:val="21"/>
        </w:rPr>
        <w:t>0</w:t>
      </w:r>
      <w:r w:rsidR="00897FAA" w:rsidRPr="00415C37">
        <w:rPr>
          <w:rFonts w:ascii="Georgia" w:hAnsi="Georgia"/>
          <w:sz w:val="21"/>
          <w:szCs w:val="21"/>
          <w:vertAlign w:val="superscript"/>
        </w:rPr>
        <w:t>th</w:t>
      </w:r>
      <w:r w:rsidR="00973EB6" w:rsidRPr="00415C37">
        <w:rPr>
          <w:rFonts w:ascii="Georgia" w:hAnsi="Georgia"/>
          <w:sz w:val="21"/>
          <w:szCs w:val="21"/>
        </w:rPr>
        <w:t>, 201</w:t>
      </w:r>
      <w:r w:rsidR="00983B28" w:rsidRPr="00415C37">
        <w:rPr>
          <w:rFonts w:ascii="Georgia" w:hAnsi="Georgia"/>
          <w:sz w:val="21"/>
          <w:szCs w:val="21"/>
        </w:rPr>
        <w:t>2</w:t>
      </w:r>
      <w:r w:rsidR="00973EB6" w:rsidRPr="00415C37">
        <w:rPr>
          <w:rFonts w:ascii="Georgia" w:hAnsi="Georgia"/>
          <w:sz w:val="21"/>
          <w:szCs w:val="21"/>
        </w:rPr>
        <w:t>.</w:t>
      </w:r>
    </w:p>
    <w:sectPr w:rsidR="00B347ED" w:rsidRPr="00EC63E8" w:rsidSect="00515A76">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D12" w:rsidRDefault="002A7D12" w:rsidP="00872561">
      <w:pPr>
        <w:spacing w:after="0" w:line="240" w:lineRule="auto"/>
      </w:pPr>
      <w:r>
        <w:separator/>
      </w:r>
    </w:p>
  </w:endnote>
  <w:endnote w:type="continuationSeparator" w:id="0">
    <w:p w:rsidR="002A7D12" w:rsidRDefault="002A7D12" w:rsidP="008725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D12" w:rsidRDefault="002A7D12" w:rsidP="00872561">
      <w:pPr>
        <w:spacing w:after="0" w:line="240" w:lineRule="auto"/>
      </w:pPr>
      <w:r>
        <w:separator/>
      </w:r>
    </w:p>
  </w:footnote>
  <w:footnote w:type="continuationSeparator" w:id="0">
    <w:p w:rsidR="002A7D12" w:rsidRDefault="002A7D12" w:rsidP="008725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27B" w:rsidRDefault="006763E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3206485" o:spid="_x0000_s2049" type="#_x0000_t75" style="position:absolute;margin-left:0;margin-top:0;width:690.1pt;height:870.1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27B" w:rsidRDefault="006763E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3206486" o:spid="_x0000_s2050" type="#_x0000_t75" style="position:absolute;margin-left:0;margin-top:0;width:690.1pt;height:870.1pt;z-index:-251657728;mso-position-horizontal:center;mso-position-horizontal-relative:margin;mso-position-vertical:center;mso-position-vertical-relative:margin" o:allowincell="f">
          <v:imagedata r:id="rId1" o:titl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27B" w:rsidRDefault="006763E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3206484" o:spid="_x0000_s2051" type="#_x0000_t75" style="position:absolute;margin-left:0;margin-top:0;width:690.1pt;height:870.1pt;z-index:-251659776;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12FE4"/>
    <w:multiLevelType w:val="hybridMultilevel"/>
    <w:tmpl w:val="F99EB3D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C29633E"/>
    <w:multiLevelType w:val="hybridMultilevel"/>
    <w:tmpl w:val="FA8426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EB5BA5"/>
    <w:multiLevelType w:val="hybridMultilevel"/>
    <w:tmpl w:val="02E20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5FE7E8E"/>
    <w:multiLevelType w:val="hybridMultilevel"/>
    <w:tmpl w:val="CFC8D5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ED62EEF"/>
    <w:multiLevelType w:val="hybridMultilevel"/>
    <w:tmpl w:val="2A9C0E7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2100769"/>
    <w:multiLevelType w:val="hybridMultilevel"/>
    <w:tmpl w:val="EC506EB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0946B80"/>
    <w:multiLevelType w:val="hybridMultilevel"/>
    <w:tmpl w:val="B6323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AB20FE8"/>
    <w:multiLevelType w:val="hybridMultilevel"/>
    <w:tmpl w:val="D3D07D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ED116C4"/>
    <w:multiLevelType w:val="hybridMultilevel"/>
    <w:tmpl w:val="21C849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1E067F3"/>
    <w:multiLevelType w:val="hybridMultilevel"/>
    <w:tmpl w:val="D3CE3E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093E4C"/>
    <w:multiLevelType w:val="hybridMultilevel"/>
    <w:tmpl w:val="63344A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BD73C39"/>
    <w:multiLevelType w:val="hybridMultilevel"/>
    <w:tmpl w:val="17CE846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DAB6225"/>
    <w:multiLevelType w:val="hybridMultilevel"/>
    <w:tmpl w:val="20D2830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3"/>
  </w:num>
  <w:num w:numId="5">
    <w:abstractNumId w:val="12"/>
  </w:num>
  <w:num w:numId="6">
    <w:abstractNumId w:val="4"/>
  </w:num>
  <w:num w:numId="7">
    <w:abstractNumId w:val="6"/>
  </w:num>
  <w:num w:numId="8">
    <w:abstractNumId w:val="11"/>
  </w:num>
  <w:num w:numId="9">
    <w:abstractNumId w:val="1"/>
  </w:num>
  <w:num w:numId="10">
    <w:abstractNumId w:val="8"/>
  </w:num>
  <w:num w:numId="11">
    <w:abstractNumId w:val="10"/>
  </w:num>
  <w:num w:numId="12">
    <w:abstractNumId w:val="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872561"/>
    <w:rsid w:val="00002AB9"/>
    <w:rsid w:val="000606AE"/>
    <w:rsid w:val="00066ACA"/>
    <w:rsid w:val="00073D1F"/>
    <w:rsid w:val="0008523E"/>
    <w:rsid w:val="00231737"/>
    <w:rsid w:val="00240B9B"/>
    <w:rsid w:val="00262AAA"/>
    <w:rsid w:val="002A7D12"/>
    <w:rsid w:val="002E76EB"/>
    <w:rsid w:val="00345F4E"/>
    <w:rsid w:val="0039234D"/>
    <w:rsid w:val="003B1F40"/>
    <w:rsid w:val="003C537E"/>
    <w:rsid w:val="003D2566"/>
    <w:rsid w:val="003E2B87"/>
    <w:rsid w:val="00415C37"/>
    <w:rsid w:val="00431926"/>
    <w:rsid w:val="00447910"/>
    <w:rsid w:val="00494E48"/>
    <w:rsid w:val="004973D2"/>
    <w:rsid w:val="004B1D9B"/>
    <w:rsid w:val="00515A76"/>
    <w:rsid w:val="0053227B"/>
    <w:rsid w:val="005454E4"/>
    <w:rsid w:val="005B0D22"/>
    <w:rsid w:val="005F0481"/>
    <w:rsid w:val="005F6472"/>
    <w:rsid w:val="00611FE1"/>
    <w:rsid w:val="006371E3"/>
    <w:rsid w:val="00671FDF"/>
    <w:rsid w:val="006763E9"/>
    <w:rsid w:val="00676619"/>
    <w:rsid w:val="006948C5"/>
    <w:rsid w:val="006D6013"/>
    <w:rsid w:val="00720334"/>
    <w:rsid w:val="00776C3A"/>
    <w:rsid w:val="007F2382"/>
    <w:rsid w:val="007F29EB"/>
    <w:rsid w:val="00853D97"/>
    <w:rsid w:val="00871329"/>
    <w:rsid w:val="00872561"/>
    <w:rsid w:val="00880F47"/>
    <w:rsid w:val="00897FAA"/>
    <w:rsid w:val="008E2666"/>
    <w:rsid w:val="0090049A"/>
    <w:rsid w:val="00901648"/>
    <w:rsid w:val="00915F2A"/>
    <w:rsid w:val="009316B8"/>
    <w:rsid w:val="009623A7"/>
    <w:rsid w:val="00973EB6"/>
    <w:rsid w:val="00983B28"/>
    <w:rsid w:val="009A25AF"/>
    <w:rsid w:val="009B51BF"/>
    <w:rsid w:val="009D3A2D"/>
    <w:rsid w:val="009D6DD9"/>
    <w:rsid w:val="00A301B8"/>
    <w:rsid w:val="00A46604"/>
    <w:rsid w:val="00B1121A"/>
    <w:rsid w:val="00B26DDB"/>
    <w:rsid w:val="00B31708"/>
    <w:rsid w:val="00B347ED"/>
    <w:rsid w:val="00B62697"/>
    <w:rsid w:val="00B8042A"/>
    <w:rsid w:val="00C034A5"/>
    <w:rsid w:val="00C70ADD"/>
    <w:rsid w:val="00C95997"/>
    <w:rsid w:val="00CB3222"/>
    <w:rsid w:val="00CC36FF"/>
    <w:rsid w:val="00D343C8"/>
    <w:rsid w:val="00DB02D1"/>
    <w:rsid w:val="00DF6EAE"/>
    <w:rsid w:val="00E5263A"/>
    <w:rsid w:val="00E6775C"/>
    <w:rsid w:val="00E754EF"/>
    <w:rsid w:val="00EC63E8"/>
    <w:rsid w:val="00ED26D4"/>
    <w:rsid w:val="00F871A1"/>
    <w:rsid w:val="00F91591"/>
    <w:rsid w:val="00FB13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23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72561"/>
    <w:pPr>
      <w:tabs>
        <w:tab w:val="center" w:pos="4680"/>
        <w:tab w:val="right" w:pos="9360"/>
      </w:tabs>
      <w:spacing w:after="0" w:line="240" w:lineRule="auto"/>
    </w:pPr>
  </w:style>
  <w:style w:type="character" w:customStyle="1" w:styleId="HeaderChar">
    <w:name w:val="Header Char"/>
    <w:link w:val="Header"/>
    <w:uiPriority w:val="99"/>
    <w:semiHidden/>
    <w:locked/>
    <w:rsid w:val="00872561"/>
    <w:rPr>
      <w:rFonts w:cs="Times New Roman"/>
    </w:rPr>
  </w:style>
  <w:style w:type="paragraph" w:styleId="Footer">
    <w:name w:val="footer"/>
    <w:basedOn w:val="Normal"/>
    <w:link w:val="FooterChar"/>
    <w:uiPriority w:val="99"/>
    <w:unhideWhenUsed/>
    <w:rsid w:val="00872561"/>
    <w:pPr>
      <w:tabs>
        <w:tab w:val="center" w:pos="4680"/>
        <w:tab w:val="right" w:pos="9360"/>
      </w:tabs>
      <w:spacing w:after="0" w:line="240" w:lineRule="auto"/>
    </w:pPr>
  </w:style>
  <w:style w:type="character" w:customStyle="1" w:styleId="FooterChar">
    <w:name w:val="Footer Char"/>
    <w:link w:val="Footer"/>
    <w:uiPriority w:val="99"/>
    <w:locked/>
    <w:rsid w:val="00872561"/>
    <w:rPr>
      <w:rFonts w:cs="Times New Roman"/>
    </w:rPr>
  </w:style>
  <w:style w:type="character" w:styleId="Emphasis">
    <w:name w:val="Emphasis"/>
    <w:qFormat/>
    <w:rsid w:val="00B347ED"/>
    <w:rPr>
      <w:i/>
      <w:iCs/>
    </w:rPr>
  </w:style>
  <w:style w:type="character" w:styleId="Hyperlink">
    <w:name w:val="Hyperlink"/>
    <w:rsid w:val="00B347ED"/>
    <w:rPr>
      <w:color w:val="0000FF"/>
      <w:u w:val="single"/>
    </w:rPr>
  </w:style>
  <w:style w:type="paragraph" w:styleId="NormalWeb">
    <w:name w:val="Normal (Web)"/>
    <w:basedOn w:val="Normal"/>
    <w:uiPriority w:val="99"/>
    <w:unhideWhenUsed/>
    <w:rsid w:val="00B347ED"/>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semiHidden/>
    <w:rsid w:val="00A46604"/>
    <w:rPr>
      <w:rFonts w:ascii="Tahoma" w:hAnsi="Tahoma" w:cs="Tahoma"/>
      <w:sz w:val="16"/>
      <w:szCs w:val="16"/>
    </w:rPr>
  </w:style>
  <w:style w:type="paragraph" w:styleId="ListParagraph">
    <w:name w:val="List Paragraph"/>
    <w:basedOn w:val="Normal"/>
    <w:uiPriority w:val="34"/>
    <w:qFormat/>
    <w:rsid w:val="00B8042A"/>
    <w:pPr>
      <w:ind w:left="720"/>
      <w:contextualSpacing/>
    </w:pPr>
    <w:rPr>
      <w:rFonts w:eastAsia="Calibri"/>
    </w:rPr>
  </w:style>
  <w:style w:type="character" w:styleId="CommentReference">
    <w:name w:val="annotation reference"/>
    <w:uiPriority w:val="99"/>
    <w:semiHidden/>
    <w:unhideWhenUsed/>
    <w:rsid w:val="00DB02D1"/>
    <w:rPr>
      <w:sz w:val="16"/>
      <w:szCs w:val="16"/>
    </w:rPr>
  </w:style>
  <w:style w:type="paragraph" w:styleId="CommentText">
    <w:name w:val="annotation text"/>
    <w:basedOn w:val="Normal"/>
    <w:link w:val="CommentTextChar"/>
    <w:uiPriority w:val="99"/>
    <w:semiHidden/>
    <w:unhideWhenUsed/>
    <w:rsid w:val="00DB02D1"/>
    <w:pPr>
      <w:spacing w:after="0" w:line="240" w:lineRule="auto"/>
    </w:pPr>
    <w:rPr>
      <w:rFonts w:ascii="Cambria" w:eastAsia="MS Mincho" w:hAnsi="Cambria"/>
      <w:sz w:val="20"/>
      <w:szCs w:val="20"/>
    </w:rPr>
  </w:style>
  <w:style w:type="character" w:customStyle="1" w:styleId="CommentTextChar">
    <w:name w:val="Comment Text Char"/>
    <w:link w:val="CommentText"/>
    <w:uiPriority w:val="99"/>
    <w:semiHidden/>
    <w:rsid w:val="00DB02D1"/>
    <w:rPr>
      <w:rFonts w:ascii="Cambria" w:eastAsia="MS Mincho" w:hAnsi="Cambria"/>
    </w:rPr>
  </w:style>
  <w:style w:type="paragraph" w:styleId="CommentSubject">
    <w:name w:val="annotation subject"/>
    <w:basedOn w:val="CommentText"/>
    <w:next w:val="CommentText"/>
    <w:link w:val="CommentSubjectChar"/>
    <w:uiPriority w:val="99"/>
    <w:semiHidden/>
    <w:unhideWhenUsed/>
    <w:rsid w:val="003E2B87"/>
    <w:pPr>
      <w:spacing w:after="200" w:line="276" w:lineRule="auto"/>
    </w:pPr>
    <w:rPr>
      <w:rFonts w:ascii="Calibri" w:eastAsia="Times New Roman" w:hAnsi="Calibri"/>
      <w:b/>
      <w:bCs/>
    </w:rPr>
  </w:style>
  <w:style w:type="character" w:customStyle="1" w:styleId="CommentSubjectChar">
    <w:name w:val="Comment Subject Char"/>
    <w:link w:val="CommentSubject"/>
    <w:uiPriority w:val="99"/>
    <w:semiHidden/>
    <w:rsid w:val="003E2B87"/>
    <w:rPr>
      <w:rFonts w:ascii="Cambria" w:eastAsia="MS Mincho" w:hAnsi="Cambri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23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72561"/>
    <w:pPr>
      <w:tabs>
        <w:tab w:val="center" w:pos="4680"/>
        <w:tab w:val="right" w:pos="9360"/>
      </w:tabs>
      <w:spacing w:after="0" w:line="240" w:lineRule="auto"/>
    </w:pPr>
  </w:style>
  <w:style w:type="character" w:customStyle="1" w:styleId="HeaderChar">
    <w:name w:val="Header Char"/>
    <w:link w:val="Header"/>
    <w:uiPriority w:val="99"/>
    <w:semiHidden/>
    <w:locked/>
    <w:rsid w:val="00872561"/>
    <w:rPr>
      <w:rFonts w:cs="Times New Roman"/>
    </w:rPr>
  </w:style>
  <w:style w:type="paragraph" w:styleId="Footer">
    <w:name w:val="footer"/>
    <w:basedOn w:val="Normal"/>
    <w:link w:val="FooterChar"/>
    <w:uiPriority w:val="99"/>
    <w:unhideWhenUsed/>
    <w:rsid w:val="00872561"/>
    <w:pPr>
      <w:tabs>
        <w:tab w:val="center" w:pos="4680"/>
        <w:tab w:val="right" w:pos="9360"/>
      </w:tabs>
      <w:spacing w:after="0" w:line="240" w:lineRule="auto"/>
    </w:pPr>
  </w:style>
  <w:style w:type="character" w:customStyle="1" w:styleId="FooterChar">
    <w:name w:val="Footer Char"/>
    <w:link w:val="Footer"/>
    <w:uiPriority w:val="99"/>
    <w:locked/>
    <w:rsid w:val="00872561"/>
    <w:rPr>
      <w:rFonts w:cs="Times New Roman"/>
    </w:rPr>
  </w:style>
  <w:style w:type="character" w:styleId="Emphasis">
    <w:name w:val="Emphasis"/>
    <w:qFormat/>
    <w:rsid w:val="00B347ED"/>
    <w:rPr>
      <w:i/>
      <w:iCs/>
    </w:rPr>
  </w:style>
  <w:style w:type="character" w:styleId="Hyperlink">
    <w:name w:val="Hyperlink"/>
    <w:rsid w:val="00B347ED"/>
    <w:rPr>
      <w:color w:val="0000FF"/>
      <w:u w:val="single"/>
    </w:rPr>
  </w:style>
  <w:style w:type="paragraph" w:styleId="NormalWeb">
    <w:name w:val="Normal (Web)"/>
    <w:basedOn w:val="Normal"/>
    <w:uiPriority w:val="99"/>
    <w:unhideWhenUsed/>
    <w:rsid w:val="00B347ED"/>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semiHidden/>
    <w:rsid w:val="00A46604"/>
    <w:rPr>
      <w:rFonts w:ascii="Tahoma" w:hAnsi="Tahoma" w:cs="Tahoma"/>
      <w:sz w:val="16"/>
      <w:szCs w:val="16"/>
    </w:rPr>
  </w:style>
  <w:style w:type="paragraph" w:styleId="ListParagraph">
    <w:name w:val="List Paragraph"/>
    <w:basedOn w:val="Normal"/>
    <w:uiPriority w:val="34"/>
    <w:qFormat/>
    <w:rsid w:val="00B8042A"/>
    <w:pPr>
      <w:ind w:left="720"/>
      <w:contextualSpacing/>
    </w:pPr>
    <w:rPr>
      <w:rFonts w:eastAsia="Calibri"/>
    </w:rPr>
  </w:style>
  <w:style w:type="character" w:styleId="CommentReference">
    <w:name w:val="annotation reference"/>
    <w:uiPriority w:val="99"/>
    <w:semiHidden/>
    <w:unhideWhenUsed/>
    <w:rsid w:val="00DB02D1"/>
    <w:rPr>
      <w:sz w:val="16"/>
      <w:szCs w:val="16"/>
    </w:rPr>
  </w:style>
  <w:style w:type="paragraph" w:styleId="CommentText">
    <w:name w:val="annotation text"/>
    <w:basedOn w:val="Normal"/>
    <w:link w:val="CommentTextChar"/>
    <w:uiPriority w:val="99"/>
    <w:semiHidden/>
    <w:unhideWhenUsed/>
    <w:rsid w:val="00DB02D1"/>
    <w:pPr>
      <w:spacing w:after="0" w:line="240" w:lineRule="auto"/>
    </w:pPr>
    <w:rPr>
      <w:rFonts w:ascii="Cambria" w:eastAsia="MS Mincho" w:hAnsi="Cambria"/>
      <w:sz w:val="20"/>
      <w:szCs w:val="20"/>
    </w:rPr>
  </w:style>
  <w:style w:type="character" w:customStyle="1" w:styleId="CommentTextChar">
    <w:name w:val="Comment Text Char"/>
    <w:link w:val="CommentText"/>
    <w:uiPriority w:val="99"/>
    <w:semiHidden/>
    <w:rsid w:val="00DB02D1"/>
    <w:rPr>
      <w:rFonts w:ascii="Cambria" w:eastAsia="MS Mincho" w:hAnsi="Cambria"/>
    </w:rPr>
  </w:style>
  <w:style w:type="paragraph" w:styleId="CommentSubject">
    <w:name w:val="annotation subject"/>
    <w:basedOn w:val="CommentText"/>
    <w:next w:val="CommentText"/>
    <w:link w:val="CommentSubjectChar"/>
    <w:uiPriority w:val="99"/>
    <w:semiHidden/>
    <w:unhideWhenUsed/>
    <w:rsid w:val="003E2B87"/>
    <w:pPr>
      <w:spacing w:after="200" w:line="276" w:lineRule="auto"/>
    </w:pPr>
    <w:rPr>
      <w:rFonts w:ascii="Calibri" w:eastAsia="Times New Roman" w:hAnsi="Calibri"/>
      <w:b/>
      <w:bCs/>
    </w:rPr>
  </w:style>
  <w:style w:type="character" w:customStyle="1" w:styleId="CommentSubjectChar">
    <w:name w:val="Comment Subject Char"/>
    <w:link w:val="CommentSubject"/>
    <w:uiPriority w:val="99"/>
    <w:semiHidden/>
    <w:rsid w:val="003E2B87"/>
    <w:rPr>
      <w:rFonts w:ascii="Cambria" w:eastAsia="MS Mincho" w:hAnsi="Cambria"/>
      <w:b/>
      <w:bCs/>
    </w:rPr>
  </w:style>
</w:styles>
</file>

<file path=word/webSettings.xml><?xml version="1.0" encoding="utf-8"?>
<w:webSettings xmlns:r="http://schemas.openxmlformats.org/officeDocument/2006/relationships" xmlns:w="http://schemas.openxmlformats.org/wordprocessingml/2006/main">
  <w:divs>
    <w:div w:id="917445396">
      <w:bodyDiv w:val="1"/>
      <w:marLeft w:val="0"/>
      <w:marRight w:val="0"/>
      <w:marTop w:val="0"/>
      <w:marBottom w:val="0"/>
      <w:divBdr>
        <w:top w:val="none" w:sz="0" w:space="0" w:color="auto"/>
        <w:left w:val="none" w:sz="0" w:space="0" w:color="auto"/>
        <w:bottom w:val="none" w:sz="0" w:space="0" w:color="auto"/>
        <w:right w:val="none" w:sz="0" w:space="0" w:color="auto"/>
      </w:divBdr>
    </w:div>
    <w:div w:id="120529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inquiries@womenandlan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Landesa Women’s Land Rights Fellowship Program</vt:lpstr>
    </vt:vector>
  </TitlesOfParts>
  <Company>Microsoft</Company>
  <LinksUpToDate>false</LinksUpToDate>
  <CharactersWithSpaces>5991</CharactersWithSpaces>
  <SharedDoc>false</SharedDoc>
  <HLinks>
    <vt:vector size="6" baseType="variant">
      <vt:variant>
        <vt:i4>5046371</vt:i4>
      </vt:variant>
      <vt:variant>
        <vt:i4>0</vt:i4>
      </vt:variant>
      <vt:variant>
        <vt:i4>0</vt:i4>
      </vt:variant>
      <vt:variant>
        <vt:i4>5</vt:i4>
      </vt:variant>
      <vt:variant>
        <vt:lpwstr>mailto:Inquiries@womenandland.org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Landesa Women’s Land Rights Fellowship Program</dc:title>
  <dc:creator>Matthew Lambert</dc:creator>
  <cp:lastModifiedBy>Rashida Suleiman</cp:lastModifiedBy>
  <cp:revision>2</cp:revision>
  <cp:lastPrinted>2011-11-21T19:09:00Z</cp:lastPrinted>
  <dcterms:created xsi:type="dcterms:W3CDTF">2012-01-11T06:50:00Z</dcterms:created>
  <dcterms:modified xsi:type="dcterms:W3CDTF">2012-01-11T06:50:00Z</dcterms:modified>
</cp:coreProperties>
</file>